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CE" w:rsidRPr="007B0DCE" w:rsidRDefault="007B0DCE" w:rsidP="007B0DCE">
      <w:pPr>
        <w:rPr>
          <w:rFonts w:cs="B Lotus"/>
          <w:sz w:val="28"/>
          <w:szCs w:val="28"/>
          <w:rtl/>
        </w:rPr>
      </w:pPr>
      <w:bookmarkStart w:id="0" w:name="_GoBack"/>
      <w:r w:rsidRPr="007B0DCE">
        <w:rPr>
          <w:rFonts w:cs="B Lotus" w:hint="cs"/>
          <w:sz w:val="28"/>
          <w:szCs w:val="28"/>
          <w:rtl/>
        </w:rPr>
        <w:t>گزارش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رصد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فرهنگی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تابعیت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مادرانه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در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تعلیق</w:t>
      </w:r>
    </w:p>
    <w:bookmarkEnd w:id="0"/>
    <w:p w:rsidR="007B0DCE" w:rsidRPr="007B0DCE" w:rsidRDefault="007B0DCE" w:rsidP="007B0DCE">
      <w:pPr>
        <w:rPr>
          <w:rFonts w:cs="B Lotus"/>
          <w:sz w:val="28"/>
          <w:szCs w:val="28"/>
          <w:rtl/>
        </w:rPr>
      </w:pPr>
      <w:r w:rsidRPr="007B0DCE">
        <w:rPr>
          <w:rFonts w:cs="B Lotus" w:hint="cs"/>
          <w:sz w:val="28"/>
          <w:szCs w:val="28"/>
          <w:rtl/>
        </w:rPr>
        <w:t>براساس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داده‌های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موجود،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تعداد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فرزندان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بی‌شناسنامه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حاصل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از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ازدواج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زنان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ایرانی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با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مردان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غیرایرانی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بیش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از</w:t>
      </w:r>
      <w:r w:rsidRPr="007B0DCE">
        <w:rPr>
          <w:rFonts w:cs="B Lotus"/>
          <w:sz w:val="28"/>
          <w:szCs w:val="28"/>
          <w:rtl/>
        </w:rPr>
        <w:t xml:space="preserve"> 100</w:t>
      </w:r>
      <w:r w:rsidRPr="007B0DCE">
        <w:rPr>
          <w:rFonts w:cs="B Lotus" w:hint="cs"/>
          <w:sz w:val="28"/>
          <w:szCs w:val="28"/>
          <w:rtl/>
        </w:rPr>
        <w:t>هزار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نفر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است</w:t>
      </w:r>
      <w:r w:rsidRPr="007B0DCE">
        <w:rPr>
          <w:rFonts w:cs="B Lotus"/>
          <w:sz w:val="28"/>
          <w:szCs w:val="28"/>
          <w:rtl/>
        </w:rPr>
        <w:t xml:space="preserve">. </w:t>
      </w:r>
      <w:r w:rsidRPr="007B0DCE">
        <w:rPr>
          <w:rFonts w:cs="B Lotus" w:hint="cs"/>
          <w:sz w:val="28"/>
          <w:szCs w:val="28"/>
          <w:rtl/>
        </w:rPr>
        <w:t>بسیاری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از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این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افراد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بیشتر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خود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را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به‌سمت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مادر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متمایل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می‌دانند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اما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در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جامعه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این‌طور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پذیرفته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نشده‌اند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و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ازاین‌رو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درگیر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سرگردانی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هویتی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هستند</w:t>
      </w:r>
      <w:r w:rsidRPr="007B0DCE">
        <w:rPr>
          <w:rFonts w:cs="B Lotus"/>
          <w:sz w:val="28"/>
          <w:szCs w:val="28"/>
          <w:rtl/>
        </w:rPr>
        <w:t xml:space="preserve">. </w:t>
      </w:r>
      <w:r w:rsidRPr="007B0DCE">
        <w:rPr>
          <w:rFonts w:cs="B Lotus" w:hint="cs"/>
          <w:sz w:val="28"/>
          <w:szCs w:val="28"/>
          <w:rtl/>
        </w:rPr>
        <w:t>بی‌هویتی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قانونی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مادرایرانی‌ها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نتایج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عمیق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فرهنگی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در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زیستار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فردی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افراد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و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جامع</w:t>
      </w:r>
      <w:r w:rsidRPr="007B0DCE">
        <w:rPr>
          <w:rFonts w:ascii="Tahoma" w:hAnsi="Tahoma" w:cs="B Lotus" w:hint="cs"/>
          <w:sz w:val="28"/>
          <w:szCs w:val="28"/>
          <w:rtl/>
        </w:rPr>
        <w:t>ۀ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پیرامونی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به‌وجودمی‌آورد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و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در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نسل‌های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بعدی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آسیب‌های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فرهنگی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اجتماعی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بزرگ‌تری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را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در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پی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خواهد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داشت</w:t>
      </w:r>
      <w:r w:rsidRPr="007B0DCE">
        <w:rPr>
          <w:rFonts w:cs="B Lotus"/>
          <w:sz w:val="28"/>
          <w:szCs w:val="28"/>
          <w:rtl/>
        </w:rPr>
        <w:t xml:space="preserve">. </w:t>
      </w:r>
    </w:p>
    <w:p w:rsidR="007B0DCE" w:rsidRPr="007B0DCE" w:rsidRDefault="007B0DCE" w:rsidP="007B0DCE">
      <w:pPr>
        <w:rPr>
          <w:rFonts w:cs="B Lotus"/>
          <w:sz w:val="28"/>
          <w:szCs w:val="28"/>
          <w:rtl/>
        </w:rPr>
      </w:pPr>
      <w:r w:rsidRPr="007B0DCE">
        <w:rPr>
          <w:rFonts w:cs="B Lotus" w:hint="cs"/>
          <w:sz w:val="28"/>
          <w:szCs w:val="28"/>
          <w:rtl/>
        </w:rPr>
        <w:t>این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گزارش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در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تلاش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است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تا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روند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قانونی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طی‌شده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در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مورد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قانون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تابعیت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مادرانه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را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به‌طورخلاصه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شرح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دهد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و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با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ارائ</w:t>
      </w:r>
      <w:r w:rsidRPr="007B0DCE">
        <w:rPr>
          <w:rFonts w:ascii="Tahoma" w:hAnsi="Tahoma" w:cs="B Lotus" w:hint="cs"/>
          <w:sz w:val="28"/>
          <w:szCs w:val="28"/>
          <w:rtl/>
        </w:rPr>
        <w:t>ۀ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آمارهای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موجود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و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روایت‌هایی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از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زندگی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این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افراد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وضعیت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فعلی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را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روشن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کند</w:t>
      </w:r>
      <w:r w:rsidRPr="007B0DCE">
        <w:rPr>
          <w:rFonts w:cs="B Lotus"/>
          <w:sz w:val="28"/>
          <w:szCs w:val="28"/>
          <w:rtl/>
        </w:rPr>
        <w:t xml:space="preserve">. </w:t>
      </w:r>
      <w:r w:rsidRPr="007B0DCE">
        <w:rPr>
          <w:rFonts w:cs="B Lotus" w:hint="cs"/>
          <w:sz w:val="28"/>
          <w:szCs w:val="28"/>
          <w:rtl/>
        </w:rPr>
        <w:t>به‌علاوه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با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تشریح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ابعاد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فرهنگی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زیستار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مادرایرانی‌ها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بتواند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پیشنهادات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مؤثری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برای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سیاست‌گذاری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در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این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حوزه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ارائه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دهد</w:t>
      </w:r>
      <w:r w:rsidRPr="007B0DCE">
        <w:rPr>
          <w:rFonts w:cs="B Lotus"/>
          <w:sz w:val="28"/>
          <w:szCs w:val="28"/>
          <w:rtl/>
        </w:rPr>
        <w:t>.</w:t>
      </w:r>
    </w:p>
    <w:p w:rsidR="007B0DCE" w:rsidRPr="007B0DCE" w:rsidRDefault="007B0DCE" w:rsidP="007B0DCE">
      <w:pPr>
        <w:rPr>
          <w:rFonts w:cs="B Lotus"/>
          <w:sz w:val="28"/>
          <w:szCs w:val="28"/>
          <w:rtl/>
        </w:rPr>
      </w:pPr>
      <w:r w:rsidRPr="007B0DCE">
        <w:rPr>
          <w:rFonts w:cs="B Lotus" w:hint="cs"/>
          <w:sz w:val="28"/>
          <w:szCs w:val="28"/>
          <w:rtl/>
        </w:rPr>
        <w:t>آخرین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قانون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قابل‌ارجاع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برای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تابعیت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مادرایرانی‌ها</w:t>
      </w:r>
      <w:r w:rsidRPr="007B0DCE">
        <w:rPr>
          <w:rFonts w:cs="B Lotus"/>
          <w:sz w:val="28"/>
          <w:szCs w:val="28"/>
          <w:rtl/>
        </w:rPr>
        <w:t xml:space="preserve"> «</w:t>
      </w:r>
      <w:r w:rsidRPr="007B0DCE">
        <w:rPr>
          <w:rFonts w:cs="B Lotus" w:hint="cs"/>
          <w:sz w:val="28"/>
          <w:szCs w:val="28"/>
          <w:rtl/>
        </w:rPr>
        <w:t>قانون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تعیین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تکلیف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تابعیت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فرزندان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حاصل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از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ازدواج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زنان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ایرانی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با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مردان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غیرایرانی</w:t>
      </w:r>
      <w:r w:rsidRPr="007B0DCE">
        <w:rPr>
          <w:rFonts w:cs="B Lotus" w:hint="eastAsia"/>
          <w:sz w:val="28"/>
          <w:szCs w:val="28"/>
          <w:rtl/>
        </w:rPr>
        <w:t>»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مصوب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سال</w:t>
      </w:r>
      <w:r w:rsidRPr="007B0DCE">
        <w:rPr>
          <w:rFonts w:cs="B Lotus"/>
          <w:sz w:val="28"/>
          <w:szCs w:val="28"/>
          <w:rtl/>
        </w:rPr>
        <w:t xml:space="preserve"> 1398 </w:t>
      </w:r>
      <w:r w:rsidRPr="007B0DCE">
        <w:rPr>
          <w:rFonts w:cs="B Lotus" w:hint="cs"/>
          <w:sz w:val="28"/>
          <w:szCs w:val="28"/>
          <w:rtl/>
        </w:rPr>
        <w:t>است</w:t>
      </w:r>
      <w:r w:rsidRPr="007B0DCE">
        <w:rPr>
          <w:rFonts w:cs="B Lotus"/>
          <w:sz w:val="28"/>
          <w:szCs w:val="28"/>
          <w:rtl/>
        </w:rPr>
        <w:t>.</w:t>
      </w:r>
    </w:p>
    <w:p w:rsidR="007B0DCE" w:rsidRPr="007B0DCE" w:rsidRDefault="007B0DCE" w:rsidP="007B0DCE">
      <w:pPr>
        <w:rPr>
          <w:rFonts w:cs="B Lotus"/>
          <w:sz w:val="28"/>
          <w:szCs w:val="28"/>
          <w:rtl/>
        </w:rPr>
      </w:pPr>
      <w:r w:rsidRPr="007B0DCE">
        <w:rPr>
          <w:rFonts w:cs="B Lotus" w:hint="cs"/>
          <w:sz w:val="28"/>
          <w:szCs w:val="28"/>
          <w:rtl/>
        </w:rPr>
        <w:t>ماد</w:t>
      </w:r>
      <w:r w:rsidRPr="007B0DCE">
        <w:rPr>
          <w:rFonts w:ascii="Tahoma" w:hAnsi="Tahoma" w:cs="B Lotus" w:hint="cs"/>
          <w:sz w:val="28"/>
          <w:szCs w:val="28"/>
          <w:rtl/>
        </w:rPr>
        <w:t>ۀ</w:t>
      </w:r>
      <w:r w:rsidRPr="007B0DCE">
        <w:rPr>
          <w:rFonts w:cs="B Lotus"/>
          <w:sz w:val="28"/>
          <w:szCs w:val="28"/>
          <w:rtl/>
        </w:rPr>
        <w:t xml:space="preserve"> 41 </w:t>
      </w:r>
      <w:r w:rsidRPr="007B0DCE">
        <w:rPr>
          <w:rFonts w:cs="B Lotus" w:hint="cs"/>
          <w:sz w:val="28"/>
          <w:szCs w:val="28"/>
          <w:rtl/>
        </w:rPr>
        <w:t>طرح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سازمان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ملّی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مهاجرت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صراحتاً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قانون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سال</w:t>
      </w:r>
      <w:r w:rsidRPr="007B0DCE">
        <w:rPr>
          <w:rFonts w:cs="B Lotus"/>
          <w:sz w:val="28"/>
          <w:szCs w:val="28"/>
          <w:rtl/>
        </w:rPr>
        <w:t xml:space="preserve"> 1398 </w:t>
      </w:r>
      <w:r w:rsidRPr="007B0DCE">
        <w:rPr>
          <w:rFonts w:cs="B Lotus" w:hint="cs"/>
          <w:sz w:val="28"/>
          <w:szCs w:val="28"/>
          <w:rtl/>
        </w:rPr>
        <w:t>را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لغو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می‌کند</w:t>
      </w:r>
      <w:r w:rsidRPr="007B0DCE">
        <w:rPr>
          <w:rFonts w:cs="B Lotus"/>
          <w:sz w:val="28"/>
          <w:szCs w:val="28"/>
          <w:rtl/>
        </w:rPr>
        <w:t>.</w:t>
      </w:r>
    </w:p>
    <w:p w:rsidR="007B0DCE" w:rsidRPr="007B0DCE" w:rsidRDefault="007B0DCE" w:rsidP="007B0DCE">
      <w:pPr>
        <w:rPr>
          <w:rFonts w:cs="B Lotus"/>
          <w:sz w:val="28"/>
          <w:szCs w:val="28"/>
          <w:rtl/>
        </w:rPr>
      </w:pPr>
      <w:r w:rsidRPr="007B0DCE">
        <w:rPr>
          <w:rFonts w:cs="B Lotus" w:hint="cs"/>
          <w:sz w:val="28"/>
          <w:szCs w:val="28"/>
          <w:rtl/>
        </w:rPr>
        <w:t>تعداد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افرادی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که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تا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پایان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سال</w:t>
      </w:r>
      <w:r w:rsidRPr="007B0DCE">
        <w:rPr>
          <w:rFonts w:cs="B Lotus"/>
          <w:sz w:val="28"/>
          <w:szCs w:val="28"/>
          <w:rtl/>
        </w:rPr>
        <w:t xml:space="preserve"> 1401 </w:t>
      </w:r>
      <w:r w:rsidRPr="007B0DCE">
        <w:rPr>
          <w:rFonts w:cs="B Lotus" w:hint="cs"/>
          <w:sz w:val="28"/>
          <w:szCs w:val="28"/>
          <w:rtl/>
        </w:rPr>
        <w:t>برای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دریافت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شناسنامه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از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طریق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قانون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سال</w:t>
      </w:r>
      <w:r w:rsidRPr="007B0DCE">
        <w:rPr>
          <w:rFonts w:cs="B Lotus"/>
          <w:sz w:val="28"/>
          <w:szCs w:val="28"/>
          <w:rtl/>
        </w:rPr>
        <w:t xml:space="preserve"> 1398 </w:t>
      </w:r>
      <w:r w:rsidRPr="007B0DCE">
        <w:rPr>
          <w:rFonts w:cs="B Lotus" w:hint="cs"/>
          <w:sz w:val="28"/>
          <w:szCs w:val="28"/>
          <w:rtl/>
        </w:rPr>
        <w:t>در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سامانه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ثبت‌نام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کرده‌اند،</w:t>
      </w:r>
      <w:r w:rsidRPr="007B0DCE">
        <w:rPr>
          <w:rFonts w:cs="B Lotus"/>
          <w:sz w:val="28"/>
          <w:szCs w:val="28"/>
          <w:rtl/>
        </w:rPr>
        <w:t xml:space="preserve"> 109</w:t>
      </w:r>
      <w:r w:rsidRPr="007B0DCE">
        <w:rPr>
          <w:rFonts w:cs="B Lotus" w:hint="cs"/>
          <w:sz w:val="28"/>
          <w:szCs w:val="28"/>
          <w:rtl/>
        </w:rPr>
        <w:t>هزار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و</w:t>
      </w:r>
      <w:r w:rsidRPr="007B0DCE">
        <w:rPr>
          <w:rFonts w:cs="B Lotus"/>
          <w:sz w:val="28"/>
          <w:szCs w:val="28"/>
          <w:rtl/>
        </w:rPr>
        <w:t xml:space="preserve"> 198</w:t>
      </w:r>
      <w:r w:rsidRPr="007B0DCE">
        <w:rPr>
          <w:rFonts w:cs="B Lotus" w:hint="cs"/>
          <w:sz w:val="28"/>
          <w:szCs w:val="28"/>
          <w:rtl/>
        </w:rPr>
        <w:t>نفر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ذکر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شده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است</w:t>
      </w:r>
      <w:r w:rsidRPr="007B0DCE">
        <w:rPr>
          <w:rFonts w:cs="B Lotus"/>
          <w:sz w:val="28"/>
          <w:szCs w:val="28"/>
          <w:rtl/>
        </w:rPr>
        <w:t>.</w:t>
      </w:r>
    </w:p>
    <w:p w:rsidR="007B0DCE" w:rsidRPr="007B0DCE" w:rsidRDefault="007B0DCE" w:rsidP="007B0DCE">
      <w:pPr>
        <w:rPr>
          <w:rFonts w:cs="B Lotus"/>
          <w:sz w:val="28"/>
          <w:szCs w:val="28"/>
          <w:rtl/>
        </w:rPr>
      </w:pPr>
      <w:r w:rsidRPr="007B0DCE">
        <w:rPr>
          <w:rFonts w:cs="B Lotus" w:hint="cs"/>
          <w:sz w:val="28"/>
          <w:szCs w:val="28"/>
          <w:rtl/>
        </w:rPr>
        <w:t>شناسنامه‌های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صادرشده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براساس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قانون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سال</w:t>
      </w:r>
      <w:r w:rsidRPr="007B0DCE">
        <w:rPr>
          <w:rFonts w:cs="B Lotus"/>
          <w:sz w:val="28"/>
          <w:szCs w:val="28"/>
          <w:rtl/>
        </w:rPr>
        <w:t xml:space="preserve"> 1398 </w:t>
      </w:r>
      <w:r w:rsidRPr="007B0DCE">
        <w:rPr>
          <w:rFonts w:cs="B Lotus" w:hint="cs"/>
          <w:sz w:val="28"/>
          <w:szCs w:val="28"/>
          <w:rtl/>
        </w:rPr>
        <w:t>تا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پایان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سال</w:t>
      </w:r>
      <w:r w:rsidRPr="007B0DCE">
        <w:rPr>
          <w:rFonts w:cs="B Lotus"/>
          <w:sz w:val="28"/>
          <w:szCs w:val="28"/>
          <w:rtl/>
        </w:rPr>
        <w:t xml:space="preserve"> 1401 </w:t>
      </w:r>
      <w:r w:rsidRPr="007B0DCE">
        <w:rPr>
          <w:rFonts w:cs="B Lotus" w:hint="cs"/>
          <w:sz w:val="28"/>
          <w:szCs w:val="28"/>
          <w:rtl/>
        </w:rPr>
        <w:t>در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کلّ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کشور</w:t>
      </w:r>
      <w:r w:rsidRPr="007B0DCE">
        <w:rPr>
          <w:rFonts w:cs="B Lotus"/>
          <w:sz w:val="28"/>
          <w:szCs w:val="28"/>
          <w:rtl/>
        </w:rPr>
        <w:t xml:space="preserve"> 15</w:t>
      </w:r>
      <w:r w:rsidRPr="007B0DCE">
        <w:rPr>
          <w:rFonts w:cs="B Lotus" w:hint="cs"/>
          <w:sz w:val="28"/>
          <w:szCs w:val="28"/>
          <w:rtl/>
        </w:rPr>
        <w:t>هزار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و</w:t>
      </w:r>
      <w:r w:rsidRPr="007B0DCE">
        <w:rPr>
          <w:rFonts w:cs="B Lotus"/>
          <w:sz w:val="28"/>
          <w:szCs w:val="28"/>
          <w:rtl/>
        </w:rPr>
        <w:t xml:space="preserve"> 800 </w:t>
      </w:r>
      <w:r w:rsidRPr="007B0DCE">
        <w:rPr>
          <w:rFonts w:cs="B Lotus" w:hint="cs"/>
          <w:sz w:val="28"/>
          <w:szCs w:val="28"/>
          <w:rtl/>
        </w:rPr>
        <w:t>نفر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بیان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شده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است</w:t>
      </w:r>
      <w:r w:rsidRPr="007B0DCE">
        <w:rPr>
          <w:rFonts w:cs="B Lotus"/>
          <w:sz w:val="28"/>
          <w:szCs w:val="28"/>
          <w:rtl/>
        </w:rPr>
        <w:t>.</w:t>
      </w:r>
    </w:p>
    <w:p w:rsidR="007B0DCE" w:rsidRPr="007B0DCE" w:rsidRDefault="007B0DCE" w:rsidP="007B0DCE">
      <w:pPr>
        <w:rPr>
          <w:rFonts w:cs="B Lotus"/>
          <w:sz w:val="28"/>
          <w:szCs w:val="28"/>
          <w:rtl/>
        </w:rPr>
      </w:pPr>
      <w:r w:rsidRPr="007B0DCE">
        <w:rPr>
          <w:rFonts w:cs="B Lotus" w:hint="cs"/>
          <w:sz w:val="28"/>
          <w:szCs w:val="28"/>
          <w:rtl/>
        </w:rPr>
        <w:t>تاکنون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در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استان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سیستان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و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بلوچستان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و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خراسان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رضوی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که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بیشترین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تعداد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مادرایرانی‌ها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را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دارند،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به‌ترتیب</w:t>
      </w:r>
      <w:r w:rsidRPr="007B0DCE">
        <w:rPr>
          <w:rFonts w:cs="B Lotus"/>
          <w:sz w:val="28"/>
          <w:szCs w:val="28"/>
          <w:rtl/>
        </w:rPr>
        <w:t xml:space="preserve"> 4 </w:t>
      </w:r>
      <w:r w:rsidRPr="007B0DCE">
        <w:rPr>
          <w:rFonts w:cs="B Lotus" w:hint="cs"/>
          <w:sz w:val="28"/>
          <w:szCs w:val="28"/>
          <w:rtl/>
        </w:rPr>
        <w:t>و</w:t>
      </w:r>
      <w:r w:rsidRPr="007B0DCE">
        <w:rPr>
          <w:rFonts w:cs="B Lotus"/>
          <w:sz w:val="28"/>
          <w:szCs w:val="28"/>
          <w:rtl/>
        </w:rPr>
        <w:t xml:space="preserve"> 398 </w:t>
      </w:r>
      <w:r w:rsidRPr="007B0DCE">
        <w:rPr>
          <w:rFonts w:cs="B Lotus" w:hint="cs"/>
          <w:sz w:val="28"/>
          <w:szCs w:val="28"/>
          <w:rtl/>
        </w:rPr>
        <w:t>شناسنامه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صادر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شده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است</w:t>
      </w:r>
      <w:r w:rsidRPr="007B0DCE">
        <w:rPr>
          <w:rFonts w:cs="B Lotus"/>
          <w:sz w:val="28"/>
          <w:szCs w:val="28"/>
          <w:rtl/>
        </w:rPr>
        <w:t>.</w:t>
      </w:r>
    </w:p>
    <w:p w:rsidR="00465A05" w:rsidRPr="007B0DCE" w:rsidRDefault="007B0DCE" w:rsidP="007B0DCE">
      <w:pPr>
        <w:rPr>
          <w:rFonts w:cs="B Lotus" w:hint="cs"/>
          <w:sz w:val="28"/>
          <w:szCs w:val="28"/>
        </w:rPr>
      </w:pPr>
      <w:r w:rsidRPr="007B0DCE">
        <w:rPr>
          <w:rFonts w:cs="B Lotus"/>
          <w:sz w:val="28"/>
          <w:szCs w:val="28"/>
          <w:rtl/>
        </w:rPr>
        <w:t>51.3</w:t>
      </w:r>
      <w:r w:rsidRPr="007B0DCE">
        <w:rPr>
          <w:rFonts w:cs="B Lotus" w:hint="cs"/>
          <w:sz w:val="28"/>
          <w:szCs w:val="28"/>
          <w:rtl/>
        </w:rPr>
        <w:t>درصد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تهرانی‌ها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موافق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اعطای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تابعیت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به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فرزندان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حاصل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از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ازدواج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زنان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ایرانی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با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مردان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غیرایرانی</w:t>
      </w:r>
      <w:r w:rsidRPr="007B0DCE">
        <w:rPr>
          <w:rFonts w:cs="B Lotus"/>
          <w:sz w:val="28"/>
          <w:szCs w:val="28"/>
          <w:rtl/>
        </w:rPr>
        <w:t xml:space="preserve"> </w:t>
      </w:r>
      <w:r w:rsidRPr="007B0DCE">
        <w:rPr>
          <w:rFonts w:cs="B Lotus" w:hint="cs"/>
          <w:sz w:val="28"/>
          <w:szCs w:val="28"/>
          <w:rtl/>
        </w:rPr>
        <w:t>هستند</w:t>
      </w:r>
      <w:r w:rsidRPr="007B0DCE">
        <w:rPr>
          <w:rFonts w:cs="B Lotus"/>
          <w:sz w:val="28"/>
          <w:szCs w:val="28"/>
          <w:rtl/>
        </w:rPr>
        <w:t>.</w:t>
      </w:r>
    </w:p>
    <w:sectPr w:rsidR="00465A05" w:rsidRPr="007B0DCE" w:rsidSect="00E9748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CE"/>
    <w:rsid w:val="00465A05"/>
    <w:rsid w:val="007B0DCE"/>
    <w:rsid w:val="00E9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57CB2F-0E1A-4836-9D6D-1596BEFD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shadi ali</dc:creator>
  <cp:keywords/>
  <dc:description/>
  <cp:lastModifiedBy>shadi ali</cp:lastModifiedBy>
  <cp:revision>1</cp:revision>
  <dcterms:created xsi:type="dcterms:W3CDTF">2023-08-07T03:37:00Z</dcterms:created>
  <dcterms:modified xsi:type="dcterms:W3CDTF">2023-08-07T03:38:00Z</dcterms:modified>
</cp:coreProperties>
</file>