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41" w:rsidRPr="003F33AF" w:rsidRDefault="00380641" w:rsidP="003F33AF">
      <w:pPr>
        <w:spacing w:before="339" w:after="120" w:line="240" w:lineRule="auto"/>
        <w:jc w:val="center"/>
        <w:textAlignment w:val="baseline"/>
        <w:outlineLvl w:val="3"/>
        <w:rPr>
          <w:rFonts w:ascii="mitra-bold" w:eastAsia="Times New Roman" w:hAnsi="mitra-bold" w:cs="B Titr"/>
          <w:b/>
          <w:bCs/>
          <w:sz w:val="24"/>
          <w:rtl/>
        </w:rPr>
      </w:pPr>
      <w:r w:rsidRPr="003F33AF">
        <w:rPr>
          <w:rFonts w:ascii="mitra-bold" w:eastAsia="Times New Roman" w:hAnsi="mitra-bold" w:cs="B Titr" w:hint="cs"/>
          <w:b/>
          <w:bCs/>
          <w:sz w:val="24"/>
          <w:rtl/>
        </w:rPr>
        <w:t>بسمه تعالی</w:t>
      </w:r>
      <w:bookmarkStart w:id="0" w:name="_GoBack"/>
      <w:bookmarkEnd w:id="0"/>
    </w:p>
    <w:p w:rsidR="00380641" w:rsidRPr="003F33AF" w:rsidRDefault="00380641" w:rsidP="003F33AF">
      <w:pPr>
        <w:spacing w:before="339" w:after="120" w:line="240" w:lineRule="auto"/>
        <w:jc w:val="center"/>
        <w:textAlignment w:val="baseline"/>
        <w:outlineLvl w:val="3"/>
        <w:rPr>
          <w:rFonts w:ascii="mitra-bold" w:eastAsia="Times New Roman" w:hAnsi="mitra-bold" w:cs="B Titr"/>
          <w:b/>
          <w:bCs/>
          <w:sz w:val="24"/>
          <w:rtl/>
        </w:rPr>
      </w:pPr>
      <w:r w:rsidRPr="003F33AF">
        <w:rPr>
          <w:rFonts w:ascii="mitra-bold" w:eastAsia="Times New Roman" w:hAnsi="mitra-bold" w:cs="B Titr" w:hint="cs"/>
          <w:b/>
          <w:bCs/>
          <w:sz w:val="24"/>
          <w:rtl/>
        </w:rPr>
        <w:t xml:space="preserve">نگاهی اجمالی به سوابق  </w:t>
      </w:r>
      <w:r w:rsidRPr="003F33AF">
        <w:rPr>
          <w:rFonts w:ascii="mitra-bold" w:eastAsia="Times New Roman" w:hAnsi="mitra-bold" w:cs="B Titr"/>
          <w:b/>
          <w:bCs/>
          <w:sz w:val="24"/>
          <w:rtl/>
        </w:rPr>
        <w:t>نقشه مهندسی فرهنگی کشور</w:t>
      </w:r>
      <w:r w:rsidRPr="003F33AF">
        <w:rPr>
          <w:rFonts w:cs="B Titr" w:hint="cs"/>
          <w:b/>
          <w:bCs/>
          <w:rtl/>
        </w:rPr>
        <w:t xml:space="preserve"> و اجرای برشهای استانی نقشه</w:t>
      </w:r>
    </w:p>
    <w:p w:rsidR="00380641" w:rsidRDefault="00380641" w:rsidP="003F33AF">
      <w:pPr>
        <w:spacing w:before="339" w:after="120" w:line="240" w:lineRule="auto"/>
        <w:jc w:val="both"/>
        <w:textAlignment w:val="baseline"/>
        <w:outlineLvl w:val="3"/>
        <w:rPr>
          <w:rFonts w:ascii="Times New Roman" w:eastAsia="Times New Roman" w:hAnsi="Times New Roman" w:cs="B Mitra"/>
          <w:sz w:val="28"/>
          <w:szCs w:val="28"/>
          <w:rtl/>
        </w:rPr>
      </w:pPr>
      <w:r>
        <w:rPr>
          <w:rFonts w:ascii="mitra-bold" w:eastAsia="Times New Roman" w:hAnsi="mitra-bold" w:cs="B Mitra" w:hint="cs"/>
          <w:sz w:val="28"/>
          <w:szCs w:val="28"/>
          <w:rtl/>
        </w:rPr>
        <w:t xml:space="preserve">- </w:t>
      </w:r>
      <w:r w:rsidR="00763C63" w:rsidRPr="0098175F">
        <w:rPr>
          <w:rFonts w:ascii="mitra-bold" w:eastAsia="Times New Roman" w:hAnsi="mitra-bold" w:cs="B Mitra"/>
          <w:sz w:val="28"/>
          <w:szCs w:val="28"/>
          <w:rtl/>
        </w:rPr>
        <w:t>نقشه مهندسی فرهنگی کشور</w:t>
      </w:r>
      <w:r w:rsidR="00E52CC9" w:rsidRPr="0098175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مشتمل بر یک مقدمه، هفت فصل و </w:t>
      </w:r>
      <w:r w:rsidR="00E44FA2" w:rsidRPr="0098175F">
        <w:rPr>
          <w:rFonts w:ascii="Times New Roman" w:eastAsia="Times New Roman" w:hAnsi="Times New Roman" w:cs="B Mitra" w:hint="cs"/>
          <w:sz w:val="28"/>
          <w:szCs w:val="28"/>
          <w:rtl/>
        </w:rPr>
        <w:t>نوزده</w:t>
      </w:r>
      <w:r w:rsidR="00E52CC9" w:rsidRPr="0098175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تبصره در</w:t>
      </w:r>
      <w:r w:rsidR="00E52CC9" w:rsidRPr="0098175F">
        <w:rPr>
          <w:rFonts w:ascii="mitra-bold" w:eastAsia="Times New Roman" w:hAnsi="mitra-bold" w:cs="B Mitra" w:hint="cs"/>
          <w:sz w:val="28"/>
          <w:szCs w:val="28"/>
          <w:rtl/>
        </w:rPr>
        <w:t xml:space="preserve"> </w:t>
      </w:r>
      <w:r w:rsidR="00763C63" w:rsidRPr="0098175F">
        <w:rPr>
          <w:rFonts w:ascii="Times New Roman" w:eastAsia="Times New Roman" w:hAnsi="Times New Roman" w:cs="B Mitra" w:hint="cs"/>
          <w:sz w:val="28"/>
          <w:szCs w:val="28"/>
          <w:rtl/>
        </w:rPr>
        <w:t>تاریخ</w:t>
      </w:r>
      <w:r w:rsidR="00E52CC9" w:rsidRPr="0098175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="00E44FA2" w:rsidRPr="0098175F">
        <w:rPr>
          <w:rFonts w:ascii="Times New Roman" w:eastAsia="Times New Roman" w:hAnsi="Times New Roman" w:cs="B Mitra" w:hint="cs"/>
          <w:sz w:val="28"/>
          <w:szCs w:val="28"/>
          <w:rtl/>
        </w:rPr>
        <w:t>20</w:t>
      </w:r>
      <w:r w:rsidR="00E52CC9" w:rsidRPr="0098175F">
        <w:rPr>
          <w:rFonts w:ascii="Times New Roman" w:eastAsia="Times New Roman" w:hAnsi="Times New Roman" w:cs="B Mitra" w:hint="cs"/>
          <w:sz w:val="28"/>
          <w:szCs w:val="28"/>
          <w:rtl/>
        </w:rPr>
        <w:t>/</w:t>
      </w:r>
      <w:r w:rsidR="00E44FA2" w:rsidRPr="0098175F">
        <w:rPr>
          <w:rFonts w:ascii="Times New Roman" w:eastAsia="Times New Roman" w:hAnsi="Times New Roman" w:cs="B Mitra" w:hint="cs"/>
          <w:sz w:val="28"/>
          <w:szCs w:val="28"/>
          <w:rtl/>
        </w:rPr>
        <w:t>8</w:t>
      </w:r>
      <w:r w:rsidR="00E52CC9" w:rsidRPr="0098175F">
        <w:rPr>
          <w:rFonts w:ascii="Times New Roman" w:eastAsia="Times New Roman" w:hAnsi="Times New Roman" w:cs="B Mitra" w:hint="cs"/>
          <w:sz w:val="28"/>
          <w:szCs w:val="28"/>
          <w:rtl/>
        </w:rPr>
        <w:t>/139</w:t>
      </w:r>
      <w:r w:rsidR="00E44FA2" w:rsidRPr="0098175F">
        <w:rPr>
          <w:rFonts w:ascii="Times New Roman" w:eastAsia="Times New Roman" w:hAnsi="Times New Roman" w:cs="B Mitra" w:hint="cs"/>
          <w:sz w:val="28"/>
          <w:szCs w:val="28"/>
          <w:rtl/>
        </w:rPr>
        <w:t>3</w:t>
      </w:r>
      <w:r w:rsidR="00763C63" w:rsidRPr="0098175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="00E52CC9" w:rsidRPr="0098175F">
        <w:rPr>
          <w:rFonts w:ascii="Times New Roman" w:eastAsia="Times New Roman" w:hAnsi="Times New Roman" w:cs="B Mitra" w:hint="cs"/>
          <w:sz w:val="28"/>
          <w:szCs w:val="28"/>
          <w:rtl/>
        </w:rPr>
        <w:t>به تصویب شورای عالی انقلاب فرهنگی</w:t>
      </w:r>
      <w:r w:rsidR="000774C4" w:rsidRPr="0098175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رسید.</w:t>
      </w:r>
    </w:p>
    <w:p w:rsidR="00386408" w:rsidRDefault="00380641" w:rsidP="003F33AF">
      <w:pPr>
        <w:spacing w:before="339" w:after="120" w:line="240" w:lineRule="auto"/>
        <w:jc w:val="both"/>
        <w:textAlignment w:val="baseline"/>
        <w:outlineLvl w:val="3"/>
        <w:rPr>
          <w:rFonts w:ascii="mitra-bold" w:eastAsia="Times New Roman" w:hAnsi="mitra-bold" w:cs="B Mitra"/>
          <w:sz w:val="28"/>
          <w:szCs w:val="28"/>
          <w:rtl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</w:rPr>
        <w:t>-</w:t>
      </w:r>
      <w:r w:rsidR="009643B8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="00E44FA2" w:rsidRPr="0098175F">
        <w:rPr>
          <w:rFonts w:ascii="Times New Roman" w:eastAsia="Times New Roman" w:hAnsi="Times New Roman" w:cs="B Mitra" w:hint="cs"/>
          <w:sz w:val="28"/>
          <w:szCs w:val="28"/>
          <w:rtl/>
        </w:rPr>
        <w:t>وفق</w:t>
      </w:r>
      <w:r w:rsidR="009232B6" w:rsidRPr="0098175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تقسیم کار استانی در بخش نگاشت نهادی این مصوبه (</w:t>
      </w:r>
      <w:r w:rsidR="00E44FA2" w:rsidRPr="0098175F">
        <w:rPr>
          <w:rFonts w:ascii="Times New Roman" w:eastAsia="Times New Roman" w:hAnsi="Times New Roman" w:cs="B Mitra" w:hint="cs"/>
          <w:sz w:val="28"/>
          <w:szCs w:val="28"/>
          <w:rtl/>
        </w:rPr>
        <w:t>بند</w:t>
      </w:r>
      <w:r w:rsidR="00366968" w:rsidRPr="0098175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ج قسمت دوم از فصل هفتم </w:t>
      </w:r>
      <w:r w:rsidR="009232B6" w:rsidRPr="0098175F">
        <w:rPr>
          <w:rFonts w:ascii="Times New Roman" w:eastAsia="Times New Roman" w:hAnsi="Times New Roman" w:cs="B Mitra" w:hint="cs"/>
          <w:sz w:val="28"/>
          <w:szCs w:val="28"/>
          <w:rtl/>
        </w:rPr>
        <w:t>)</w:t>
      </w:r>
      <w:r w:rsidR="00386408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؛ </w:t>
      </w:r>
      <w:r w:rsidR="00643431" w:rsidRPr="0098175F">
        <w:rPr>
          <w:rFonts w:ascii="Times New Roman" w:eastAsia="Times New Roman" w:hAnsi="Times New Roman" w:cs="B Mitra" w:hint="cs"/>
          <w:sz w:val="28"/>
          <w:szCs w:val="28"/>
          <w:rtl/>
        </w:rPr>
        <w:t>هماهنگی تحقق نقشه مهندسی فرهنگی در استانها</w:t>
      </w:r>
      <w:r w:rsidR="001312D8" w:rsidRPr="0098175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بر عهده</w:t>
      </w:r>
      <w:r w:rsidR="00D85E93" w:rsidRPr="00D85E93">
        <w:rPr>
          <w:rFonts w:ascii="mitra-bold" w:eastAsia="Times New Roman" w:hAnsi="mitra-bold" w:cs="B Mitra" w:hint="cs"/>
          <w:sz w:val="28"/>
          <w:szCs w:val="28"/>
          <w:rtl/>
        </w:rPr>
        <w:t xml:space="preserve"> </w:t>
      </w:r>
      <w:r w:rsidR="00D85E93" w:rsidRPr="0098175F">
        <w:rPr>
          <w:rFonts w:ascii="mitra-bold" w:eastAsia="Times New Roman" w:hAnsi="mitra-bold" w:cs="B Mitra" w:hint="cs"/>
          <w:sz w:val="28"/>
          <w:szCs w:val="28"/>
          <w:rtl/>
        </w:rPr>
        <w:t xml:space="preserve">شورای فرهنگ عمومی استانها </w:t>
      </w:r>
      <w:r w:rsidR="00D85E93" w:rsidRPr="0098175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="00D85E9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به عنوان</w:t>
      </w:r>
      <w:r w:rsidR="001312D8" w:rsidRPr="0098175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" ستاد هماهنگی </w:t>
      </w:r>
      <w:r w:rsidR="00643431" w:rsidRPr="0098175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="00366968" w:rsidRPr="0098175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="001312D8" w:rsidRPr="0098175F">
        <w:rPr>
          <w:rFonts w:ascii="mitra-bold" w:eastAsia="Times New Roman" w:hAnsi="mitra-bold" w:cs="B Mitra"/>
          <w:sz w:val="28"/>
          <w:szCs w:val="28"/>
          <w:rtl/>
        </w:rPr>
        <w:t>نقشه مهندسی فرهنگی</w:t>
      </w:r>
      <w:r w:rsidR="001312D8" w:rsidRPr="0098175F">
        <w:rPr>
          <w:rFonts w:ascii="mitra-bold" w:eastAsia="Times New Roman" w:hAnsi="mitra-bold" w:cs="B Mitra" w:hint="cs"/>
          <w:sz w:val="28"/>
          <w:szCs w:val="28"/>
          <w:rtl/>
        </w:rPr>
        <w:t xml:space="preserve"> استان" </w:t>
      </w:r>
      <w:r w:rsidR="00386408">
        <w:rPr>
          <w:rFonts w:ascii="mitra-bold" w:eastAsia="Times New Roman" w:hAnsi="mitra-bold" w:cs="B Mitra" w:hint="cs"/>
          <w:sz w:val="28"/>
          <w:szCs w:val="28"/>
          <w:rtl/>
        </w:rPr>
        <w:t>است</w:t>
      </w:r>
      <w:r w:rsidR="001312D8" w:rsidRPr="0098175F">
        <w:rPr>
          <w:rFonts w:ascii="mitra-bold" w:eastAsia="Times New Roman" w:hAnsi="mitra-bold" w:cs="B Mitra" w:hint="cs"/>
          <w:sz w:val="28"/>
          <w:szCs w:val="28"/>
          <w:rtl/>
        </w:rPr>
        <w:t>.</w:t>
      </w:r>
    </w:p>
    <w:p w:rsidR="00643431" w:rsidRDefault="00380641" w:rsidP="003F33AF">
      <w:pPr>
        <w:spacing w:before="339" w:after="120" w:line="240" w:lineRule="auto"/>
        <w:jc w:val="both"/>
        <w:textAlignment w:val="baseline"/>
        <w:outlineLvl w:val="3"/>
        <w:rPr>
          <w:rFonts w:ascii="Times New Roman" w:eastAsia="Times New Roman" w:hAnsi="Times New Roman"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- </w:t>
      </w:r>
      <w:r w:rsidR="00E767B3" w:rsidRPr="00CB46E7">
        <w:rPr>
          <w:rFonts w:cs="B Mitra" w:hint="cs"/>
          <w:sz w:val="28"/>
          <w:szCs w:val="28"/>
          <w:rtl/>
        </w:rPr>
        <w:t>در</w:t>
      </w:r>
      <w:r w:rsidR="00165BF5" w:rsidRPr="00CB46E7">
        <w:rPr>
          <w:rFonts w:cs="B Mitra" w:hint="cs"/>
          <w:sz w:val="28"/>
          <w:szCs w:val="28"/>
          <w:rtl/>
        </w:rPr>
        <w:t xml:space="preserve"> جهت اجرایی سازی نقشه مهندسی فرهنگی در سطح استانها،</w:t>
      </w:r>
      <w:r w:rsidR="00E767B3" w:rsidRPr="00CB46E7">
        <w:rPr>
          <w:rFonts w:cs="B Mitra" w:hint="cs"/>
          <w:sz w:val="28"/>
          <w:szCs w:val="28"/>
          <w:rtl/>
        </w:rPr>
        <w:t xml:space="preserve"> </w:t>
      </w:r>
      <w:r w:rsidR="00E767B3" w:rsidRPr="00CB46E7">
        <w:rPr>
          <w:rFonts w:ascii="Times New Roman" w:eastAsia="Times New Roman" w:hAnsi="Times New Roman" w:cs="B Mitra" w:hint="cs"/>
          <w:sz w:val="28"/>
          <w:szCs w:val="28"/>
          <w:rtl/>
        </w:rPr>
        <w:t>«</w:t>
      </w:r>
      <w:r w:rsidR="00E52CC9" w:rsidRPr="00CB46E7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="002D3433" w:rsidRPr="00CB46E7">
        <w:rPr>
          <w:rFonts w:cs="B Mitra" w:hint="cs"/>
          <w:sz w:val="28"/>
          <w:szCs w:val="28"/>
          <w:rtl/>
        </w:rPr>
        <w:t>آیین نامه تدوین و اجرای برشهای استانی نقشه</w:t>
      </w:r>
      <w:r w:rsidR="00E767B3" w:rsidRPr="00CB46E7">
        <w:rPr>
          <w:rFonts w:cs="B Mitra" w:hint="cs"/>
          <w:sz w:val="28"/>
          <w:szCs w:val="28"/>
          <w:rtl/>
        </w:rPr>
        <w:t>»</w:t>
      </w:r>
      <w:r w:rsidR="002D26B6" w:rsidRPr="00CB46E7">
        <w:rPr>
          <w:rFonts w:cs="B Mitra" w:hint="cs"/>
          <w:sz w:val="28"/>
          <w:szCs w:val="28"/>
          <w:rtl/>
        </w:rPr>
        <w:t>، مشت</w:t>
      </w:r>
      <w:r w:rsidR="006141DE" w:rsidRPr="00CB46E7">
        <w:rPr>
          <w:rFonts w:cs="B Mitra" w:hint="cs"/>
          <w:sz w:val="28"/>
          <w:szCs w:val="28"/>
          <w:rtl/>
        </w:rPr>
        <w:t>مل بر گامهای "</w:t>
      </w:r>
      <w:r w:rsidR="006141DE" w:rsidRPr="00380641">
        <w:rPr>
          <w:rFonts w:cs="B Mitra" w:hint="cs"/>
          <w:b/>
          <w:bCs/>
          <w:sz w:val="28"/>
          <w:szCs w:val="28"/>
          <w:rtl/>
        </w:rPr>
        <w:t>تدوین</w:t>
      </w:r>
      <w:r w:rsidR="006141DE" w:rsidRPr="00CB46E7">
        <w:rPr>
          <w:rFonts w:cs="B Mitra" w:hint="cs"/>
          <w:sz w:val="28"/>
          <w:szCs w:val="28"/>
          <w:rtl/>
        </w:rPr>
        <w:t>"، "</w:t>
      </w:r>
      <w:r w:rsidR="006141DE" w:rsidRPr="00380641">
        <w:rPr>
          <w:rFonts w:cs="B Mitra" w:hint="cs"/>
          <w:b/>
          <w:bCs/>
          <w:sz w:val="28"/>
          <w:szCs w:val="28"/>
          <w:rtl/>
        </w:rPr>
        <w:t>تصویب</w:t>
      </w:r>
      <w:r w:rsidR="006141DE" w:rsidRPr="00CB46E7">
        <w:rPr>
          <w:rFonts w:cs="B Mitra" w:hint="cs"/>
          <w:sz w:val="28"/>
          <w:szCs w:val="28"/>
          <w:rtl/>
        </w:rPr>
        <w:t>"، "</w:t>
      </w:r>
      <w:r w:rsidR="006141DE" w:rsidRPr="00380641">
        <w:rPr>
          <w:rFonts w:cs="B Mitra" w:hint="cs"/>
          <w:b/>
          <w:bCs/>
          <w:sz w:val="28"/>
          <w:szCs w:val="28"/>
          <w:rtl/>
        </w:rPr>
        <w:t>اجرا</w:t>
      </w:r>
      <w:r w:rsidR="006141DE" w:rsidRPr="00CB46E7">
        <w:rPr>
          <w:rFonts w:cs="B Mitra" w:hint="cs"/>
          <w:sz w:val="28"/>
          <w:szCs w:val="28"/>
          <w:rtl/>
        </w:rPr>
        <w:t>" و "</w:t>
      </w:r>
      <w:r w:rsidR="006141DE" w:rsidRPr="00380641">
        <w:rPr>
          <w:rFonts w:cs="B Mitra" w:hint="cs"/>
          <w:b/>
          <w:bCs/>
          <w:sz w:val="28"/>
          <w:szCs w:val="28"/>
          <w:rtl/>
        </w:rPr>
        <w:t>نظارت و ارزیابی</w:t>
      </w:r>
      <w:r w:rsidR="006141DE" w:rsidRPr="00CB46E7">
        <w:rPr>
          <w:rFonts w:cs="B Mitra" w:hint="cs"/>
          <w:sz w:val="28"/>
          <w:szCs w:val="28"/>
          <w:rtl/>
        </w:rPr>
        <w:t>"</w:t>
      </w:r>
      <w:r w:rsidR="00CB46E7" w:rsidRPr="00CB46E7">
        <w:rPr>
          <w:rFonts w:cs="B Mitra" w:hint="cs"/>
          <w:sz w:val="28"/>
          <w:szCs w:val="28"/>
          <w:rtl/>
        </w:rPr>
        <w:t xml:space="preserve"> برشهای استانی نقشه،</w:t>
      </w:r>
      <w:r w:rsidR="006141DE" w:rsidRPr="00CB46E7">
        <w:rPr>
          <w:rFonts w:cs="B Mitra" w:hint="cs"/>
          <w:sz w:val="28"/>
          <w:szCs w:val="28"/>
          <w:rtl/>
        </w:rPr>
        <w:t xml:space="preserve"> </w:t>
      </w:r>
      <w:r w:rsidR="00E14EE5">
        <w:rPr>
          <w:rFonts w:cs="B Mitra" w:hint="cs"/>
          <w:sz w:val="28"/>
          <w:szCs w:val="28"/>
          <w:rtl/>
        </w:rPr>
        <w:t>در تاریخ 23/12/99</w:t>
      </w:r>
      <w:r w:rsidR="00165BF5" w:rsidRPr="00CB46E7">
        <w:rPr>
          <w:rFonts w:cs="B Mitra" w:hint="cs"/>
          <w:sz w:val="28"/>
          <w:szCs w:val="28"/>
          <w:rtl/>
        </w:rPr>
        <w:t xml:space="preserve"> </w:t>
      </w:r>
      <w:r w:rsidR="002D3433" w:rsidRPr="00CB46E7">
        <w:rPr>
          <w:rFonts w:cs="B Mitra" w:hint="cs"/>
          <w:sz w:val="28"/>
          <w:szCs w:val="28"/>
          <w:rtl/>
        </w:rPr>
        <w:t>به تصویب ستاد هماهنگی</w:t>
      </w:r>
      <w:r w:rsidR="00E87C0F" w:rsidRPr="00CB46E7">
        <w:rPr>
          <w:rFonts w:ascii="mitra-bold" w:eastAsia="Times New Roman" w:hAnsi="mitra-bold" w:cs="B Mitra"/>
          <w:sz w:val="28"/>
          <w:szCs w:val="28"/>
          <w:rtl/>
        </w:rPr>
        <w:t xml:space="preserve"> نقشه مهندسی فرهنگی کشور</w:t>
      </w:r>
      <w:r w:rsidR="00E87C0F" w:rsidRPr="00CB46E7">
        <w:rPr>
          <w:rFonts w:cs="B Mitra" w:hint="cs"/>
          <w:sz w:val="28"/>
          <w:szCs w:val="28"/>
          <w:rtl/>
        </w:rPr>
        <w:t xml:space="preserve"> رسیده و طی نامه شماره 1667 مورخ 14/1/1400</w:t>
      </w:r>
      <w:r w:rsidR="009E3E35" w:rsidRPr="00CB46E7">
        <w:rPr>
          <w:rFonts w:ascii="mitra-bold" w:eastAsia="Times New Roman" w:hAnsi="mitra-bold" w:cs="B Mitra"/>
          <w:sz w:val="28"/>
          <w:szCs w:val="28"/>
          <w:rtl/>
        </w:rPr>
        <w:t xml:space="preserve"> </w:t>
      </w:r>
      <w:r w:rsidR="009E3E35" w:rsidRPr="00CB46E7">
        <w:rPr>
          <w:rFonts w:ascii="mitra-bold" w:eastAsia="Times New Roman" w:hAnsi="mitra-bold" w:cs="B Mitra" w:hint="cs"/>
          <w:sz w:val="28"/>
          <w:szCs w:val="28"/>
          <w:rtl/>
        </w:rPr>
        <w:t xml:space="preserve">توسط معاون اول رییس </w:t>
      </w:r>
      <w:r w:rsidR="0098175F" w:rsidRPr="00CB46E7">
        <w:rPr>
          <w:rFonts w:ascii="mitra-bold" w:eastAsia="Times New Roman" w:hAnsi="mitra-bold" w:cs="B Mitra" w:hint="cs"/>
          <w:sz w:val="28"/>
          <w:szCs w:val="28"/>
          <w:rtl/>
        </w:rPr>
        <w:t xml:space="preserve">جمهور و رییس ستاد هماهنگی </w:t>
      </w:r>
      <w:r w:rsidR="009E3E35" w:rsidRPr="00CB46E7">
        <w:rPr>
          <w:rFonts w:ascii="mitra-bold" w:eastAsia="Times New Roman" w:hAnsi="mitra-bold" w:cs="B Mitra"/>
          <w:sz w:val="28"/>
          <w:szCs w:val="28"/>
          <w:rtl/>
        </w:rPr>
        <w:t>نقشه مهندسی فرهنگی کشور</w:t>
      </w:r>
      <w:r w:rsidR="0098175F" w:rsidRPr="00CB46E7">
        <w:rPr>
          <w:rFonts w:cs="B Mitra" w:hint="cs"/>
          <w:sz w:val="28"/>
          <w:szCs w:val="28"/>
          <w:rtl/>
        </w:rPr>
        <w:t xml:space="preserve">، ابلاغ </w:t>
      </w:r>
      <w:r w:rsidR="00CB46E7">
        <w:rPr>
          <w:rFonts w:cs="B Mitra" w:hint="cs"/>
          <w:sz w:val="28"/>
          <w:szCs w:val="28"/>
          <w:rtl/>
        </w:rPr>
        <w:t xml:space="preserve"> میگردد</w:t>
      </w:r>
      <w:r w:rsidR="0098175F" w:rsidRPr="00CB46E7">
        <w:rPr>
          <w:rFonts w:cs="B Mitra" w:hint="cs"/>
          <w:sz w:val="28"/>
          <w:szCs w:val="28"/>
          <w:rtl/>
        </w:rPr>
        <w:t>.</w:t>
      </w:r>
    </w:p>
    <w:p w:rsidR="00380641" w:rsidRDefault="00380641" w:rsidP="003F33AF">
      <w:pPr>
        <w:spacing w:before="339" w:after="120" w:line="240" w:lineRule="auto"/>
        <w:jc w:val="both"/>
        <w:textAlignment w:val="baseline"/>
        <w:outlineLvl w:val="3"/>
        <w:rPr>
          <w:rFonts w:ascii="Times New Roman" w:eastAsia="Times New Roman" w:hAnsi="Times New Roman" w:cs="B Mitra"/>
          <w:sz w:val="28"/>
          <w:szCs w:val="28"/>
          <w:rtl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</w:rPr>
        <w:t>در ادامه با توجه به ماده 5 آیینامه</w:t>
      </w:r>
      <w:r w:rsidR="00417D06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؛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«دستورالعمل</w:t>
      </w:r>
      <w:r w:rsidRPr="00CB46E7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CB46E7">
        <w:rPr>
          <w:rFonts w:cs="B Mitra" w:hint="cs"/>
          <w:sz w:val="28"/>
          <w:szCs w:val="28"/>
          <w:rtl/>
        </w:rPr>
        <w:t>آیین نامه تدوین و اجرای برشهای استانی نقشه»</w:t>
      </w:r>
      <w:r w:rsidR="00417D06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نیز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تو</w:t>
      </w:r>
      <w:r w:rsidR="00E14EE5">
        <w:rPr>
          <w:rFonts w:ascii="Times New Roman" w:eastAsia="Times New Roman" w:hAnsi="Times New Roman" w:cs="B Mitra" w:hint="cs"/>
          <w:sz w:val="28"/>
          <w:szCs w:val="28"/>
          <w:rtl/>
        </w:rPr>
        <w:t>س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ط دبیرخانه شورای عالی انقلاب فرهنگی تهیه و ارایه میگردد که با توجه به نظرات دبیرخانه شورای فرهنگ عمومی در حال اصلاح است. </w:t>
      </w:r>
      <w:r w:rsidR="00E42859">
        <w:rPr>
          <w:rFonts w:ascii="Times New Roman" w:eastAsia="Times New Roman" w:hAnsi="Times New Roman" w:cs="B Mitra" w:hint="cs"/>
          <w:sz w:val="28"/>
          <w:szCs w:val="28"/>
          <w:rtl/>
        </w:rPr>
        <w:t>(نمودار گامهای تدوین سند به پیوست میباشد)</w:t>
      </w:r>
    </w:p>
    <w:p w:rsidR="00CB46E7" w:rsidRPr="00CB46E7" w:rsidRDefault="00380641" w:rsidP="0016314F">
      <w:pPr>
        <w:spacing w:before="339" w:after="120" w:line="240" w:lineRule="auto"/>
        <w:jc w:val="both"/>
        <w:textAlignment w:val="baseline"/>
        <w:outlineLvl w:val="3"/>
        <w:rPr>
          <w:rFonts w:ascii="Times New Roman" w:eastAsia="Times New Roman" w:hAnsi="Times New Roman" w:cs="B Mitra"/>
          <w:sz w:val="28"/>
          <w:szCs w:val="28"/>
          <w:rtl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- </w:t>
      </w:r>
      <w:r w:rsidR="00130478">
        <w:rPr>
          <w:rFonts w:ascii="Times New Roman" w:eastAsia="Times New Roman" w:hAnsi="Times New Roman" w:cs="B Mitra" w:hint="cs"/>
          <w:sz w:val="28"/>
          <w:szCs w:val="28"/>
          <w:rtl/>
        </w:rPr>
        <w:t>در فاز اول،</w:t>
      </w:r>
      <w:r w:rsidR="00747905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با هماهنگی شورای سیاستگذاری ائمه جمعه،</w:t>
      </w:r>
      <w:r w:rsidR="00130478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="0016314F">
        <w:rPr>
          <w:rFonts w:ascii="Times New Roman" w:eastAsia="Times New Roman" w:hAnsi="Times New Roman" w:cs="B Mitra" w:hint="cs"/>
          <w:sz w:val="28"/>
          <w:szCs w:val="28"/>
          <w:u w:val="single"/>
          <w:rtl/>
        </w:rPr>
        <w:t>دو</w:t>
      </w:r>
      <w:r w:rsidR="00130478" w:rsidRPr="00380641">
        <w:rPr>
          <w:rFonts w:ascii="Times New Roman" w:eastAsia="Times New Roman" w:hAnsi="Times New Roman" w:cs="B Mitra" w:hint="cs"/>
          <w:sz w:val="28"/>
          <w:szCs w:val="28"/>
          <w:u w:val="single"/>
          <w:rtl/>
        </w:rPr>
        <w:t>ازده استان</w:t>
      </w:r>
      <w:r w:rsidR="006D7320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جهت تدوین برش استانی نقشه مهندسی </w:t>
      </w:r>
      <w:r w:rsidR="00130478">
        <w:rPr>
          <w:rFonts w:ascii="Times New Roman" w:eastAsia="Times New Roman" w:hAnsi="Times New Roman" w:cs="B Mitra" w:hint="cs"/>
          <w:sz w:val="28"/>
          <w:szCs w:val="28"/>
          <w:rtl/>
        </w:rPr>
        <w:t>فرهنگی</w:t>
      </w:r>
      <w:r w:rsidR="006D7320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کشور انتخاب و </w:t>
      </w:r>
      <w:r w:rsidR="0037026C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درخواست انجام آن </w:t>
      </w:r>
      <w:r w:rsidR="0094305F">
        <w:rPr>
          <w:rFonts w:ascii="Times New Roman" w:eastAsia="Times New Roman" w:hAnsi="Times New Roman" w:cs="B Mitra" w:hint="cs"/>
          <w:sz w:val="28"/>
          <w:szCs w:val="28"/>
          <w:rtl/>
        </w:rPr>
        <w:t>طی نامه های جداگانه</w:t>
      </w:r>
      <w:r w:rsidR="00417D06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توسط</w:t>
      </w:r>
      <w:r w:rsidR="0094305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دبیر شورای عالی انقلاب فرهنگی</w:t>
      </w:r>
      <w:r w:rsidR="00A50D52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="00531F3D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در فروردین 1400 </w:t>
      </w:r>
      <w:r w:rsidR="004856EB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به </w:t>
      </w:r>
      <w:r w:rsidR="00531F3D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نمایندگان محترم ولی فقیه </w:t>
      </w:r>
      <w:r w:rsidR="003F37E7">
        <w:rPr>
          <w:rFonts w:ascii="Times New Roman" w:eastAsia="Times New Roman" w:hAnsi="Times New Roman" w:cs="B Mitra" w:hint="cs"/>
          <w:sz w:val="28"/>
          <w:szCs w:val="28"/>
          <w:rtl/>
        </w:rPr>
        <w:t>(</w:t>
      </w:r>
      <w:r w:rsidR="004856EB">
        <w:rPr>
          <w:rFonts w:ascii="Times New Roman" w:eastAsia="Times New Roman" w:hAnsi="Times New Roman" w:cs="B Mitra" w:hint="cs"/>
          <w:sz w:val="28"/>
          <w:szCs w:val="28"/>
          <w:rtl/>
        </w:rPr>
        <w:t>روسای شورای فرهنگ عمومی</w:t>
      </w:r>
      <w:r w:rsidR="003F37E7">
        <w:rPr>
          <w:rFonts w:ascii="Times New Roman" w:eastAsia="Times New Roman" w:hAnsi="Times New Roman" w:cs="B Mitra" w:hint="cs"/>
          <w:sz w:val="28"/>
          <w:szCs w:val="28"/>
          <w:rtl/>
        </w:rPr>
        <w:t>)</w:t>
      </w:r>
      <w:r w:rsidR="004856EB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این استانها ابلاغ میگردد</w:t>
      </w:r>
      <w:r w:rsidR="00E14EE5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که عبارتند از استانهای</w:t>
      </w:r>
      <w:r w:rsidR="005C49B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:</w:t>
      </w:r>
      <w:r w:rsidR="00E14EE5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آذربایجان شرقی؛ البرز؛ بوشهر؛ خراسان رضوی؛ زنجان؛ سیستان و بلوچستان؛ فارس؛ کهکیلویه و بویر احمد؛ گلستان؛ لرستان؛ همدان و هرمزگان</w:t>
      </w:r>
    </w:p>
    <w:p w:rsidR="002D26B6" w:rsidRDefault="00380641" w:rsidP="005C49BF">
      <w:pPr>
        <w:spacing w:before="339" w:after="120" w:line="240" w:lineRule="auto"/>
        <w:jc w:val="both"/>
        <w:textAlignment w:val="baseline"/>
        <w:outlineLvl w:val="3"/>
        <w:rPr>
          <w:rFonts w:ascii="Times New Roman" w:eastAsia="Times New Roman" w:hAnsi="Times New Roman" w:cs="B Mitra"/>
          <w:sz w:val="28"/>
          <w:szCs w:val="28"/>
          <w:rtl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</w:rPr>
        <w:t>- در سال 1400</w:t>
      </w:r>
      <w:r w:rsidR="00E14EE5">
        <w:rPr>
          <w:rFonts w:ascii="Times New Roman" w:eastAsia="Times New Roman" w:hAnsi="Times New Roman" w:cs="B Mitra" w:hint="cs"/>
          <w:sz w:val="28"/>
          <w:szCs w:val="28"/>
          <w:rtl/>
        </w:rPr>
        <w:t>؛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="00E14EE5">
        <w:rPr>
          <w:rFonts w:ascii="Times New Roman" w:eastAsia="Times New Roman" w:hAnsi="Times New Roman" w:cs="B Mitra" w:hint="cs"/>
          <w:sz w:val="28"/>
          <w:szCs w:val="28"/>
          <w:rtl/>
        </w:rPr>
        <w:t>چهار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استان</w:t>
      </w:r>
      <w:r w:rsidR="00E14EE5" w:rsidRPr="00E14EE5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="00417D06">
        <w:rPr>
          <w:rFonts w:ascii="Times New Roman" w:eastAsia="Times New Roman" w:hAnsi="Times New Roman" w:cs="B Mitra" w:hint="cs"/>
          <w:sz w:val="28"/>
          <w:szCs w:val="28"/>
          <w:rtl/>
        </w:rPr>
        <w:t>«</w:t>
      </w:r>
      <w:r w:rsidR="00E14EE5">
        <w:rPr>
          <w:rFonts w:ascii="Times New Roman" w:eastAsia="Times New Roman" w:hAnsi="Times New Roman" w:cs="B Mitra" w:hint="cs"/>
          <w:sz w:val="28"/>
          <w:szCs w:val="28"/>
          <w:rtl/>
        </w:rPr>
        <w:t>فارس</w:t>
      </w:r>
      <w:r w:rsidR="00417D06">
        <w:rPr>
          <w:rFonts w:ascii="Times New Roman" w:eastAsia="Times New Roman" w:hAnsi="Times New Roman" w:cs="B Mitra" w:hint="cs"/>
          <w:sz w:val="28"/>
          <w:szCs w:val="28"/>
          <w:rtl/>
        </w:rPr>
        <w:t>»</w:t>
      </w:r>
      <w:r w:rsidR="00E14EE5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؛ </w:t>
      </w:r>
      <w:r w:rsidR="00417D06">
        <w:rPr>
          <w:rFonts w:ascii="Times New Roman" w:eastAsia="Times New Roman" w:hAnsi="Times New Roman" w:cs="B Mitra" w:hint="cs"/>
          <w:sz w:val="28"/>
          <w:szCs w:val="28"/>
          <w:rtl/>
        </w:rPr>
        <w:t>«</w:t>
      </w:r>
      <w:r w:rsidR="00E14EE5">
        <w:rPr>
          <w:rFonts w:ascii="Times New Roman" w:eastAsia="Times New Roman" w:hAnsi="Times New Roman" w:cs="B Mitra" w:hint="cs"/>
          <w:sz w:val="28"/>
          <w:szCs w:val="28"/>
          <w:rtl/>
        </w:rPr>
        <w:t>سیستان و بلوچستان</w:t>
      </w:r>
      <w:r w:rsidR="00417D06">
        <w:rPr>
          <w:rFonts w:ascii="Times New Roman" w:eastAsia="Times New Roman" w:hAnsi="Times New Roman" w:cs="B Mitra" w:hint="cs"/>
          <w:sz w:val="28"/>
          <w:szCs w:val="28"/>
          <w:rtl/>
        </w:rPr>
        <w:t>»</w:t>
      </w:r>
      <w:r w:rsidR="00E14EE5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؛ </w:t>
      </w:r>
      <w:r w:rsidR="00417D06">
        <w:rPr>
          <w:rFonts w:ascii="Times New Roman" w:eastAsia="Times New Roman" w:hAnsi="Times New Roman" w:cs="B Mitra" w:hint="cs"/>
          <w:sz w:val="28"/>
          <w:szCs w:val="28"/>
          <w:rtl/>
        </w:rPr>
        <w:t>«</w:t>
      </w:r>
      <w:r w:rsidR="00E14EE5">
        <w:rPr>
          <w:rFonts w:ascii="Times New Roman" w:eastAsia="Times New Roman" w:hAnsi="Times New Roman" w:cs="B Mitra" w:hint="cs"/>
          <w:sz w:val="28"/>
          <w:szCs w:val="28"/>
          <w:rtl/>
        </w:rPr>
        <w:t>هرمزگان</w:t>
      </w:r>
      <w:r w:rsidR="00417D06">
        <w:rPr>
          <w:rFonts w:ascii="Times New Roman" w:eastAsia="Times New Roman" w:hAnsi="Times New Roman" w:cs="B Mitra" w:hint="cs"/>
          <w:sz w:val="28"/>
          <w:szCs w:val="28"/>
          <w:rtl/>
        </w:rPr>
        <w:t>»</w:t>
      </w:r>
      <w:r w:rsidR="00E14EE5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و </w:t>
      </w:r>
      <w:r w:rsidR="00417D06">
        <w:rPr>
          <w:rFonts w:ascii="Times New Roman" w:eastAsia="Times New Roman" w:hAnsi="Times New Roman" w:cs="B Mitra" w:hint="cs"/>
          <w:sz w:val="28"/>
          <w:szCs w:val="28"/>
          <w:rtl/>
        </w:rPr>
        <w:t>«</w:t>
      </w:r>
      <w:r w:rsidR="00E14EE5">
        <w:rPr>
          <w:rFonts w:ascii="Times New Roman" w:eastAsia="Times New Roman" w:hAnsi="Times New Roman" w:cs="B Mitra" w:hint="cs"/>
          <w:sz w:val="28"/>
          <w:szCs w:val="28"/>
          <w:rtl/>
        </w:rPr>
        <w:t>بوشهر</w:t>
      </w:r>
      <w:r w:rsidR="00417D06">
        <w:rPr>
          <w:rFonts w:ascii="Times New Roman" w:eastAsia="Times New Roman" w:hAnsi="Times New Roman" w:cs="B Mitra" w:hint="cs"/>
          <w:sz w:val="28"/>
          <w:szCs w:val="28"/>
          <w:rtl/>
        </w:rPr>
        <w:t>»</w:t>
      </w:r>
      <w:r w:rsidR="005C49B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و در سال 1401مابقی 12 استان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 موفق به تدوین برش استانی نقشه مهندسی فرهنگی</w:t>
      </w:r>
      <w:r w:rsidR="00E14EE5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خود گشته که با حضور دبیرعالی شورای عالی انقلاب ف</w:t>
      </w:r>
      <w:r w:rsidR="00417D06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رهنگی و دبیر شورای فرهنگ عمومی </w:t>
      </w:r>
      <w:r w:rsidR="00E14EE5">
        <w:rPr>
          <w:rFonts w:ascii="Times New Roman" w:eastAsia="Times New Roman" w:hAnsi="Times New Roman" w:cs="B Mitra" w:hint="cs"/>
          <w:sz w:val="28"/>
          <w:szCs w:val="28"/>
          <w:rtl/>
        </w:rPr>
        <w:t>در جلسه شورای فرهنگ عمومی استان رو نمایی میگردد.</w:t>
      </w:r>
    </w:p>
    <w:p w:rsidR="005C49BF" w:rsidRDefault="005C49BF" w:rsidP="00F772DD">
      <w:pPr>
        <w:spacing w:before="339" w:after="120" w:line="240" w:lineRule="auto"/>
        <w:jc w:val="both"/>
        <w:textAlignment w:val="baseline"/>
        <w:outlineLvl w:val="3"/>
        <w:rPr>
          <w:rFonts w:ascii="Times New Roman" w:eastAsia="Times New Roman" w:hAnsi="Times New Roman" w:cs="B Mitra"/>
          <w:sz w:val="28"/>
          <w:szCs w:val="28"/>
          <w:rtl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- فاز دوم تهیه برش استانی نقشه </w:t>
      </w:r>
      <w:r w:rsidR="00F772DD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در تاریخ 26/10/1401 توسط دبیر وقت شورایعالی انقلاب فرهنگی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به روسای شوراهای فرهنگ عمومی  19 استان باقی مانده</w:t>
      </w:r>
      <w:r w:rsidR="00F772DD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ابلاغ میگردد  که توسط استانها در حال پیگیری است. </w:t>
      </w:r>
    </w:p>
    <w:p w:rsidR="00EE2D88" w:rsidRDefault="003F33AF" w:rsidP="00EE2D88">
      <w:pPr>
        <w:spacing w:before="339" w:after="120" w:line="240" w:lineRule="auto"/>
        <w:jc w:val="both"/>
        <w:textAlignment w:val="baseline"/>
        <w:outlineLvl w:val="3"/>
        <w:rPr>
          <w:rFonts w:ascii="Times New Roman" w:eastAsia="Times New Roman" w:hAnsi="Times New Roman" w:cs="B Titr"/>
          <w:b/>
          <w:bCs/>
          <w:rtl/>
        </w:rPr>
      </w:pPr>
      <w:r w:rsidRPr="003F33AF">
        <w:rPr>
          <w:rFonts w:ascii="Times New Roman" w:eastAsia="Times New Roman" w:hAnsi="Times New Roman" w:cs="B Titr" w:hint="cs"/>
          <w:b/>
          <w:bCs/>
          <w:rtl/>
        </w:rPr>
        <w:t>اعتبارات مورد نیاز در جهت تدوین و اجرای برشهای استانی نقشه</w:t>
      </w:r>
      <w:r w:rsidR="00AE754E">
        <w:rPr>
          <w:rFonts w:ascii="Times New Roman" w:eastAsia="Times New Roman" w:hAnsi="Times New Roman" w:cs="B Titr" w:hint="cs"/>
          <w:b/>
          <w:bCs/>
          <w:rtl/>
        </w:rPr>
        <w:t>:</w:t>
      </w:r>
    </w:p>
    <w:p w:rsidR="00EE2D88" w:rsidRPr="00F772DD" w:rsidRDefault="00EE2D88" w:rsidP="00EE2D88">
      <w:pPr>
        <w:spacing w:before="339" w:after="120" w:line="240" w:lineRule="auto"/>
        <w:jc w:val="both"/>
        <w:textAlignment w:val="baseline"/>
        <w:outlineLvl w:val="3"/>
        <w:rPr>
          <w:rFonts w:ascii="Times New Roman" w:eastAsia="Times New Roman" w:hAnsi="Times New Roman" w:cs="B Mitra"/>
          <w:rtl/>
        </w:rPr>
      </w:pPr>
      <w:r w:rsidRPr="00F772DD">
        <w:rPr>
          <w:rFonts w:cs="B Mitra" w:hint="cs"/>
          <w:sz w:val="28"/>
          <w:szCs w:val="28"/>
          <w:rtl/>
        </w:rPr>
        <w:t>اعتبارات مورد نیاز جهت تحقق برش های استانی تهیه شده در سه قسمت قابل دسته بندی است:</w:t>
      </w:r>
    </w:p>
    <w:p w:rsidR="00EE2D88" w:rsidRPr="00EE2D88" w:rsidRDefault="00EE2D88" w:rsidP="00F772DD">
      <w:pPr>
        <w:pStyle w:val="ListParagraph"/>
        <w:numPr>
          <w:ilvl w:val="0"/>
          <w:numId w:val="3"/>
        </w:numPr>
        <w:rPr>
          <w:rFonts w:cs="B Mitra"/>
          <w:sz w:val="28"/>
          <w:szCs w:val="28"/>
        </w:rPr>
      </w:pPr>
      <w:r w:rsidRPr="00EE2D88">
        <w:rPr>
          <w:rFonts w:cs="B Mitra" w:hint="cs"/>
          <w:sz w:val="28"/>
          <w:szCs w:val="28"/>
          <w:rtl/>
        </w:rPr>
        <w:t xml:space="preserve">اعتبار مورد نیاز جهت انجام مطالعات پیشا تصویب سند و نیز پیگیرهای نظارتی و رصدی اسناد </w:t>
      </w:r>
      <w:r w:rsidR="00F772DD">
        <w:rPr>
          <w:rFonts w:cs="B Mitra" w:hint="cs"/>
          <w:sz w:val="28"/>
          <w:szCs w:val="28"/>
          <w:rtl/>
        </w:rPr>
        <w:t>.</w:t>
      </w:r>
    </w:p>
    <w:p w:rsidR="00EE2D88" w:rsidRPr="00EE2D88" w:rsidRDefault="00EE2D88" w:rsidP="00EE2D88">
      <w:pPr>
        <w:pStyle w:val="ListParagraph"/>
        <w:numPr>
          <w:ilvl w:val="0"/>
          <w:numId w:val="3"/>
        </w:numPr>
        <w:rPr>
          <w:rFonts w:cs="B Mitra"/>
          <w:sz w:val="28"/>
          <w:szCs w:val="28"/>
        </w:rPr>
      </w:pPr>
      <w:r w:rsidRPr="00EE2D88">
        <w:rPr>
          <w:rFonts w:cs="B Mitra" w:hint="cs"/>
          <w:sz w:val="28"/>
          <w:szCs w:val="28"/>
          <w:rtl/>
        </w:rPr>
        <w:t>اعتبارات مربوط به اقدامات و برنامه های مستمر دستگاهها که از محل اعتبارت موجود و پیشنی شده دستگاهها قابل تامین است.</w:t>
      </w:r>
    </w:p>
    <w:p w:rsidR="00EE2D88" w:rsidRPr="00EE2D88" w:rsidRDefault="00EE2D88" w:rsidP="00EE2D88">
      <w:pPr>
        <w:pStyle w:val="ListParagraph"/>
        <w:numPr>
          <w:ilvl w:val="0"/>
          <w:numId w:val="3"/>
        </w:numPr>
        <w:rPr>
          <w:rFonts w:cs="B Mitra"/>
          <w:sz w:val="28"/>
          <w:szCs w:val="28"/>
        </w:rPr>
      </w:pPr>
      <w:r w:rsidRPr="00EE2D88">
        <w:rPr>
          <w:rFonts w:cs="B Mitra" w:hint="cs"/>
          <w:sz w:val="28"/>
          <w:szCs w:val="28"/>
          <w:rtl/>
        </w:rPr>
        <w:t>اعتبارات مربوط به اقدامات و برنامه های جدید پیش بینی شده در اسناد که نیازمند اختصاص بودجه جدید بر اساس برآوردهای استانی است.</w:t>
      </w:r>
    </w:p>
    <w:p w:rsidR="00EE2D88" w:rsidRDefault="00EE2D88" w:rsidP="003F33AF">
      <w:pPr>
        <w:spacing w:before="339" w:after="120" w:line="240" w:lineRule="auto"/>
        <w:jc w:val="both"/>
        <w:textAlignment w:val="baseline"/>
        <w:outlineLvl w:val="3"/>
        <w:rPr>
          <w:rFonts w:ascii="Times New Roman" w:eastAsia="Times New Roman" w:hAnsi="Times New Roman" w:cs="B Titr"/>
          <w:b/>
          <w:bCs/>
          <w:rtl/>
        </w:rPr>
      </w:pPr>
    </w:p>
    <w:p w:rsidR="005C49BF" w:rsidRDefault="005C49BF" w:rsidP="00F772DD">
      <w:pPr>
        <w:spacing w:before="339" w:after="120" w:line="240" w:lineRule="auto"/>
        <w:jc w:val="both"/>
        <w:textAlignment w:val="baseline"/>
        <w:outlineLvl w:val="3"/>
        <w:rPr>
          <w:rFonts w:ascii="Times New Roman" w:eastAsia="Times New Roman" w:hAnsi="Times New Roman" w:cs="B Mitra"/>
          <w:sz w:val="28"/>
          <w:szCs w:val="28"/>
          <w:rtl/>
        </w:rPr>
      </w:pPr>
      <w:r w:rsidRPr="00021529">
        <w:rPr>
          <w:rFonts w:cs="B Mitra" w:hint="cs"/>
          <w:sz w:val="28"/>
          <w:szCs w:val="28"/>
          <w:rtl/>
        </w:rPr>
        <w:t>-</w:t>
      </w:r>
      <w:r w:rsidR="00EE2D88">
        <w:rPr>
          <w:rFonts w:cs="B Mitra" w:hint="cs"/>
          <w:sz w:val="28"/>
          <w:szCs w:val="28"/>
          <w:rtl/>
        </w:rPr>
        <w:t>محل اصلی اعتبارت تدوین و اجرای برشها، همان اعتبارات موجود استانها می باشد با اینحال</w:t>
      </w:r>
      <w:r>
        <w:rPr>
          <w:rFonts w:cs="B Mitra" w:hint="cs"/>
          <w:sz w:val="28"/>
          <w:szCs w:val="28"/>
          <w:rtl/>
        </w:rPr>
        <w:t xml:space="preserve"> </w:t>
      </w:r>
      <w:r w:rsidR="00EE2D88" w:rsidRPr="00021529">
        <w:rPr>
          <w:rFonts w:cs="B Mitra" w:hint="cs"/>
          <w:sz w:val="28"/>
          <w:szCs w:val="28"/>
          <w:rtl/>
        </w:rPr>
        <w:t>برای کمک به اجرای</w:t>
      </w:r>
      <w:r w:rsidR="00F772DD">
        <w:rPr>
          <w:rFonts w:cs="B Mitra" w:hint="cs"/>
          <w:sz w:val="28"/>
          <w:szCs w:val="28"/>
          <w:rtl/>
        </w:rPr>
        <w:t xml:space="preserve"> برنامه های جدید</w:t>
      </w:r>
      <w:r w:rsidR="00EE2D88" w:rsidRPr="00021529">
        <w:rPr>
          <w:rFonts w:cs="B Mitra" w:hint="cs"/>
          <w:sz w:val="28"/>
          <w:szCs w:val="28"/>
          <w:rtl/>
        </w:rPr>
        <w:t xml:space="preserve"> اسناد</w:t>
      </w:r>
      <w:r w:rsidR="00EE2D88">
        <w:rPr>
          <w:rFonts w:cs="B Mitra" w:hint="cs"/>
          <w:sz w:val="28"/>
          <w:szCs w:val="28"/>
          <w:rtl/>
        </w:rPr>
        <w:t xml:space="preserve">، ستاد هماهنگی و راهبری نقشه مهندسی فرهنگی کشور( که به ریاست معاون اول رئیس جمهور برگزار میگردد) </w:t>
      </w:r>
      <w:r>
        <w:rPr>
          <w:rFonts w:cs="B Mitra" w:hint="cs"/>
          <w:sz w:val="28"/>
          <w:szCs w:val="28"/>
          <w:rtl/>
        </w:rPr>
        <w:t>در سال 1401</w:t>
      </w:r>
      <w:r w:rsidRPr="00021529">
        <w:rPr>
          <w:rFonts w:cs="B Mitra" w:hint="cs"/>
          <w:sz w:val="28"/>
          <w:szCs w:val="28"/>
          <w:rtl/>
        </w:rPr>
        <w:t xml:space="preserve"> اختصاص 1000میلیارد تومان به استانهای 12 گانه </w:t>
      </w:r>
      <w:r>
        <w:rPr>
          <w:rFonts w:cs="B Mitra" w:hint="cs"/>
          <w:sz w:val="28"/>
          <w:szCs w:val="28"/>
          <w:rtl/>
        </w:rPr>
        <w:t xml:space="preserve"> فاز اول </w:t>
      </w:r>
      <w:r w:rsidR="00EE2D88">
        <w:rPr>
          <w:rFonts w:cs="B Mitra" w:hint="cs"/>
          <w:sz w:val="28"/>
          <w:szCs w:val="28"/>
          <w:rtl/>
        </w:rPr>
        <w:t xml:space="preserve"> </w:t>
      </w:r>
      <w:r w:rsidRPr="00021529">
        <w:rPr>
          <w:rFonts w:cs="B Mitra" w:hint="cs"/>
          <w:sz w:val="28"/>
          <w:szCs w:val="28"/>
          <w:rtl/>
        </w:rPr>
        <w:t xml:space="preserve">در </w:t>
      </w:r>
      <w:r w:rsidR="00EE2D88">
        <w:rPr>
          <w:rFonts w:cs="B Mitra" w:hint="cs"/>
          <w:sz w:val="28"/>
          <w:szCs w:val="28"/>
          <w:rtl/>
        </w:rPr>
        <w:t>این سال به تصویب میرسد که تخصیص آن انجام نمی</w:t>
      </w:r>
      <w:r w:rsidR="00EE2D88">
        <w:rPr>
          <w:rFonts w:cs="B Mitra"/>
          <w:sz w:val="28"/>
          <w:szCs w:val="28"/>
          <w:rtl/>
        </w:rPr>
        <w:softHyphen/>
      </w:r>
      <w:r w:rsidR="00EE2D88">
        <w:rPr>
          <w:rFonts w:cs="B Mitra" w:hint="cs"/>
          <w:sz w:val="28"/>
          <w:szCs w:val="28"/>
          <w:rtl/>
        </w:rPr>
        <w:t>پذیرد و قول تامین آن برای سال جدید داده شده است.</w:t>
      </w:r>
    </w:p>
    <w:p w:rsidR="00F772DD" w:rsidRPr="00F772DD" w:rsidRDefault="00F772DD" w:rsidP="00F772DD">
      <w:pPr>
        <w:spacing w:before="339" w:after="120" w:line="240" w:lineRule="auto"/>
        <w:jc w:val="both"/>
        <w:textAlignment w:val="baseline"/>
        <w:outlineLvl w:val="3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  <w:r w:rsidRPr="00F772DD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مراحل و گامهای تدوین برش های استانی نقشه مهندسی</w:t>
      </w:r>
    </w:p>
    <w:p w:rsidR="00AE754E" w:rsidRDefault="00AE754E" w:rsidP="003F33AF">
      <w:pPr>
        <w:spacing w:before="339" w:after="120" w:line="240" w:lineRule="auto"/>
        <w:jc w:val="both"/>
        <w:textAlignment w:val="baseline"/>
        <w:outlineLvl w:val="3"/>
        <w:rPr>
          <w:rFonts w:ascii="Times New Roman" w:eastAsia="Times New Roman" w:hAnsi="Times New Roman" w:cs="B Titr"/>
          <w:b/>
          <w:bCs/>
          <w:rtl/>
        </w:rPr>
      </w:pPr>
      <w:r>
        <w:rPr>
          <w:rFonts w:ascii="Times New Roman" w:eastAsia="Times New Roman" w:hAnsi="Times New Roman" w:cs="B Titr" w:hint="cs"/>
          <w:b/>
          <w:bCs/>
          <w:rtl/>
        </w:rPr>
        <w:t>الف) مرحله تدوین:</w:t>
      </w:r>
    </w:p>
    <w:p w:rsidR="00693F27" w:rsidRDefault="00693F27" w:rsidP="004A10D5">
      <w:pPr>
        <w:spacing w:before="339" w:after="120" w:line="240" w:lineRule="auto"/>
        <w:jc w:val="both"/>
        <w:textAlignment w:val="baseline"/>
        <w:outlineLvl w:val="3"/>
        <w:rPr>
          <w:rFonts w:ascii="Times New Roman" w:eastAsia="Times New Roman" w:hAnsi="Times New Roman" w:cs="B Mitra"/>
          <w:sz w:val="28"/>
          <w:szCs w:val="28"/>
          <w:rtl/>
        </w:rPr>
      </w:pPr>
      <w:r w:rsidRPr="00693F27">
        <w:rPr>
          <w:rFonts w:ascii="Times New Roman" w:eastAsia="Times New Roman" w:hAnsi="Times New Roman" w:cs="B Mitra" w:hint="cs"/>
          <w:sz w:val="28"/>
          <w:szCs w:val="28"/>
          <w:rtl/>
        </w:rPr>
        <w:t xml:space="preserve">مرحله تدوین </w:t>
      </w:r>
      <w:r w:rsidR="004A10D5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شامل گامهای زیر است که هزینه آن </w:t>
      </w:r>
      <w:r w:rsidR="004A10D5" w:rsidRPr="004A10D5">
        <w:rPr>
          <w:rFonts w:ascii="Times New Roman" w:eastAsia="Times New Roman" w:hAnsi="Times New Roman" w:cs="B Mitra" w:hint="cs"/>
          <w:sz w:val="28"/>
          <w:szCs w:val="28"/>
          <w:u w:val="single"/>
          <w:rtl/>
        </w:rPr>
        <w:t>تاکنون</w:t>
      </w:r>
      <w:r w:rsidR="004A10D5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از محل اعتبارات سالانه دبیرخانه شورای فرهنگ عمومی و شورای برنامه ریزی استان تامین گشته است.</w:t>
      </w:r>
    </w:p>
    <w:p w:rsidR="00474F02" w:rsidRDefault="00693F27" w:rsidP="00474F02">
      <w:pPr>
        <w:pStyle w:val="ListParagraph"/>
        <w:numPr>
          <w:ilvl w:val="0"/>
          <w:numId w:val="2"/>
        </w:numPr>
        <w:spacing w:before="339" w:after="120" w:line="240" w:lineRule="auto"/>
        <w:jc w:val="both"/>
        <w:textAlignment w:val="baseline"/>
        <w:outlineLvl w:val="3"/>
        <w:rPr>
          <w:rFonts w:ascii="Times New Roman" w:eastAsia="Times New Roman" w:hAnsi="Times New Roman" w:cs="B Mitra"/>
          <w:sz w:val="28"/>
          <w:szCs w:val="28"/>
        </w:rPr>
      </w:pPr>
      <w:r w:rsidRPr="00693F27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تعیین مسائل فرهنگی استان؛  2-  انتخاب پنج اقدام ملی از سند مرتبط با مسائل فرهنگی استان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؛ 3- تهیه </w:t>
      </w:r>
      <w:r w:rsidRPr="00693F27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اقدامات استانی اولویت دار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؛ 4- تهیه فهرست برنامه فعالیتها</w:t>
      </w:r>
      <w:r w:rsidR="004A10D5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متناظر با اقدامات و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به تفکیک هر </w:t>
      </w:r>
      <w:r w:rsidR="004A10D5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دستگاه </w:t>
      </w:r>
      <w:r w:rsidRPr="00693F27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</w:p>
    <w:p w:rsidR="004A10D5" w:rsidRDefault="00AE754E" w:rsidP="00F563A0">
      <w:pPr>
        <w:spacing w:before="339" w:after="120" w:line="240" w:lineRule="auto"/>
        <w:jc w:val="both"/>
        <w:textAlignment w:val="baseline"/>
        <w:outlineLvl w:val="3"/>
        <w:rPr>
          <w:rFonts w:ascii="Times New Roman" w:eastAsia="Times New Roman" w:hAnsi="Times New Roman" w:cs="B Titr"/>
          <w:b/>
          <w:bCs/>
          <w:rtl/>
        </w:rPr>
      </w:pPr>
      <w:r>
        <w:rPr>
          <w:rFonts w:ascii="Times New Roman" w:eastAsia="Times New Roman" w:hAnsi="Times New Roman" w:cs="B Titr" w:hint="cs"/>
          <w:b/>
          <w:bCs/>
          <w:rtl/>
        </w:rPr>
        <w:t>ب) مرحله اجرا:</w:t>
      </w:r>
    </w:p>
    <w:p w:rsidR="009643B8" w:rsidRPr="004A10D5" w:rsidRDefault="00AE1ABB" w:rsidP="00F563A0">
      <w:pPr>
        <w:spacing w:before="339" w:after="120" w:line="240" w:lineRule="auto"/>
        <w:jc w:val="both"/>
        <w:textAlignment w:val="baseline"/>
        <w:outlineLvl w:val="3"/>
        <w:rPr>
          <w:rFonts w:ascii="Times New Roman" w:eastAsia="Times New Roman" w:hAnsi="Times New Roman" w:cs="B Mitra"/>
          <w:sz w:val="28"/>
          <w:szCs w:val="28"/>
          <w:rtl/>
        </w:rPr>
      </w:pPr>
      <w:r w:rsidRPr="004A10D5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 xml:space="preserve"> </w:t>
      </w:r>
      <w:r w:rsidRPr="004A10D5">
        <w:rPr>
          <w:rFonts w:ascii="Times New Roman" w:eastAsia="Times New Roman" w:hAnsi="Times New Roman" w:cs="B Mitra" w:hint="cs"/>
          <w:sz w:val="28"/>
          <w:szCs w:val="28"/>
          <w:rtl/>
        </w:rPr>
        <w:t>وفق ماده 8 آیینامه:</w:t>
      </w:r>
    </w:p>
    <w:p w:rsidR="00F563A0" w:rsidRPr="00AE1ABB" w:rsidRDefault="00AE1ABB" w:rsidP="00F563A0">
      <w:pPr>
        <w:spacing w:before="339" w:after="120" w:line="240" w:lineRule="auto"/>
        <w:jc w:val="both"/>
        <w:textAlignment w:val="baseline"/>
        <w:outlineLvl w:val="3"/>
        <w:rPr>
          <w:rFonts w:ascii="Times New Roman" w:eastAsia="Times New Roman" w:hAnsi="Times New Roman" w:cs="B Mitra"/>
          <w:sz w:val="28"/>
          <w:szCs w:val="28"/>
          <w:rtl/>
        </w:rPr>
      </w:pPr>
      <w:r w:rsidRPr="00AE1ABB">
        <w:rPr>
          <w:rFonts w:ascii="Times New Roman" w:eastAsia="Times New Roman" w:hAnsi="Times New Roman" w:cs="B Mitra" w:hint="cs"/>
          <w:sz w:val="28"/>
          <w:szCs w:val="28"/>
          <w:rtl/>
        </w:rPr>
        <w:t xml:space="preserve">- </w:t>
      </w:r>
      <w:r w:rsidR="00F563A0" w:rsidRPr="00AE1ABB">
        <w:rPr>
          <w:rFonts w:ascii="Times New Roman" w:eastAsia="Times New Roman" w:hAnsi="Times New Roman" w:cs="B Mitra" w:hint="cs"/>
          <w:sz w:val="28"/>
          <w:szCs w:val="28"/>
          <w:rtl/>
        </w:rPr>
        <w:t xml:space="preserve">مسئولیت اجرای برش استانی نقشه بر عهده دستگاههای اجرایی ذی ربط </w:t>
      </w:r>
      <w:r w:rsidRPr="00AE1ABB">
        <w:rPr>
          <w:rFonts w:ascii="Times New Roman" w:eastAsia="Times New Roman" w:hAnsi="Times New Roman" w:cs="B Mitra" w:hint="cs"/>
          <w:sz w:val="28"/>
          <w:szCs w:val="28"/>
          <w:rtl/>
        </w:rPr>
        <w:t>با استفاده حداکثری از ظرفیت گروه های فعال مردمی است</w:t>
      </w:r>
    </w:p>
    <w:p w:rsidR="00AE1ABB" w:rsidRPr="00AE1ABB" w:rsidRDefault="00AE1ABB" w:rsidP="00AE1ABB">
      <w:pPr>
        <w:spacing w:before="339" w:after="120" w:line="240" w:lineRule="auto"/>
        <w:jc w:val="both"/>
        <w:textAlignment w:val="baseline"/>
        <w:outlineLvl w:val="3"/>
        <w:rPr>
          <w:rFonts w:ascii="Times New Roman" w:eastAsia="Times New Roman" w:hAnsi="Times New Roman" w:cs="B Mitra"/>
          <w:sz w:val="28"/>
          <w:szCs w:val="28"/>
          <w:rtl/>
        </w:rPr>
      </w:pPr>
      <w:r w:rsidRPr="00AE1ABB">
        <w:rPr>
          <w:rFonts w:ascii="Times New Roman" w:eastAsia="Times New Roman" w:hAnsi="Times New Roman" w:cs="B Mitra" w:hint="cs"/>
          <w:sz w:val="28"/>
          <w:szCs w:val="28"/>
          <w:rtl/>
        </w:rPr>
        <w:t>- شورای برنامه ریزی برش استانی نقشه را برای اجرا و مبادله موافقتنامه با سازمان مدیریت و برنامه ریزی استان به دستگاههای اجرای ذیربط ابلاغ میکند</w:t>
      </w:r>
    </w:p>
    <w:p w:rsidR="00AE1ABB" w:rsidRDefault="00AE1ABB" w:rsidP="00AE1ABB">
      <w:pPr>
        <w:spacing w:before="339" w:after="120" w:line="240" w:lineRule="auto"/>
        <w:jc w:val="both"/>
        <w:textAlignment w:val="baseline"/>
        <w:outlineLvl w:val="3"/>
        <w:rPr>
          <w:rFonts w:ascii="Times New Roman" w:eastAsia="Times New Roman" w:hAnsi="Times New Roman" w:cs="B Mitra"/>
          <w:sz w:val="28"/>
          <w:szCs w:val="28"/>
          <w:rtl/>
        </w:rPr>
      </w:pPr>
      <w:r w:rsidRPr="00AE1ABB">
        <w:rPr>
          <w:rFonts w:ascii="Times New Roman" w:eastAsia="Times New Roman" w:hAnsi="Times New Roman" w:cs="B Mitra" w:hint="cs"/>
          <w:sz w:val="28"/>
          <w:szCs w:val="28"/>
          <w:rtl/>
        </w:rPr>
        <w:t>- دستگاههای اجرایی ذیربط موظفند بر اساس اقدامات استانی و فهرست برنامه ها و فعالیتها نسبت به مبادله موافقتنامه با سازمان مدیریت و برنامه ریزی استان اقدام  کنند.</w:t>
      </w:r>
    </w:p>
    <w:p w:rsidR="00474F02" w:rsidRPr="00474F02" w:rsidRDefault="00474F02" w:rsidP="00474F02">
      <w:pPr>
        <w:spacing w:before="339" w:after="120" w:line="240" w:lineRule="auto"/>
        <w:ind w:left="165"/>
        <w:jc w:val="both"/>
        <w:textAlignment w:val="baseline"/>
        <w:outlineLvl w:val="3"/>
        <w:rPr>
          <w:rFonts w:ascii="Times New Roman" w:eastAsia="Times New Roman" w:hAnsi="Times New Roman" w:cs="B Mitra"/>
          <w:sz w:val="26"/>
          <w:szCs w:val="26"/>
          <w:rtl/>
        </w:rPr>
      </w:pPr>
      <w:r w:rsidRPr="00474F02">
        <w:rPr>
          <w:rFonts w:cs="B Mitra" w:hint="cs"/>
          <w:color w:val="000000"/>
          <w:sz w:val="26"/>
          <w:szCs w:val="26"/>
          <w:rtl/>
        </w:rPr>
        <w:t xml:space="preserve">{وفق متون برش استانی تهیه شده 5 استان تعداد فعالیتها و اقدامات استانی اولویت دار پیش بینی شده در اسناد مصوب </w:t>
      </w:r>
      <w:r w:rsidRPr="00474F02">
        <w:rPr>
          <w:rFonts w:cs="B Mitra" w:hint="cs"/>
          <w:sz w:val="26"/>
          <w:szCs w:val="26"/>
          <w:rtl/>
        </w:rPr>
        <w:t>عبارتست از:</w:t>
      </w:r>
    </w:p>
    <w:p w:rsidR="00474F02" w:rsidRPr="00474F02" w:rsidRDefault="00474F02" w:rsidP="00474F02">
      <w:pPr>
        <w:rPr>
          <w:rFonts w:cs="B Mitra"/>
          <w:sz w:val="26"/>
          <w:szCs w:val="26"/>
          <w:rtl/>
        </w:rPr>
      </w:pPr>
      <w:r w:rsidRPr="00474F02">
        <w:rPr>
          <w:rFonts w:cs="B Mitra" w:hint="cs"/>
          <w:sz w:val="26"/>
          <w:szCs w:val="26"/>
          <w:rtl/>
        </w:rPr>
        <w:t xml:space="preserve">   فارس: 89 برنامه /   هرمزگان: 154 برنامه /  بوشهر: 104  برنامه/  سیستان و بلوچستان : 50  برنامه/   آذربایجان شرقی: 65 برنامه }</w:t>
      </w:r>
    </w:p>
    <w:p w:rsidR="004A10D5" w:rsidRPr="004A10D5" w:rsidRDefault="00417D06" w:rsidP="004A10D5">
      <w:pPr>
        <w:spacing w:before="339" w:after="120" w:line="240" w:lineRule="auto"/>
        <w:ind w:left="165"/>
        <w:jc w:val="both"/>
        <w:textAlignment w:val="baseline"/>
        <w:outlineLvl w:val="3"/>
        <w:rPr>
          <w:rFonts w:ascii="Times New Roman" w:eastAsia="Times New Roman" w:hAnsi="Times New Roman" w:cs="B Mitra"/>
          <w:sz w:val="28"/>
          <w:szCs w:val="28"/>
          <w:rtl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همچنین </w:t>
      </w:r>
      <w:r w:rsidR="004A10D5">
        <w:rPr>
          <w:rFonts w:ascii="Times New Roman" w:eastAsia="Times New Roman" w:hAnsi="Times New Roman" w:cs="B Mitra" w:hint="cs"/>
          <w:sz w:val="28"/>
          <w:szCs w:val="28"/>
          <w:rtl/>
        </w:rPr>
        <w:t>وفق ماده 11 آیینامه : افق برشهای استانی نقشه متناسب با قوانین برنامه های پنجساله توسعه و بودجه سالانه کشور است.</w:t>
      </w:r>
    </w:p>
    <w:p w:rsidR="003522F3" w:rsidRDefault="003522F3" w:rsidP="003522F3">
      <w:pPr>
        <w:spacing w:before="339" w:after="120" w:line="240" w:lineRule="auto"/>
        <w:jc w:val="both"/>
        <w:textAlignment w:val="baseline"/>
        <w:outlineLvl w:val="3"/>
        <w:rPr>
          <w:rFonts w:ascii="Times New Roman" w:eastAsia="Times New Roman" w:hAnsi="Times New Roman" w:cs="B Mitra"/>
          <w:b/>
          <w:bCs/>
          <w:sz w:val="28"/>
          <w:szCs w:val="28"/>
        </w:rPr>
      </w:pPr>
      <w:r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ملاحضات:</w:t>
      </w:r>
    </w:p>
    <w:p w:rsidR="003522F3" w:rsidRPr="003522F3" w:rsidRDefault="003522F3" w:rsidP="000A73ED">
      <w:pPr>
        <w:pStyle w:val="ListParagraph"/>
        <w:numPr>
          <w:ilvl w:val="0"/>
          <w:numId w:val="4"/>
        </w:numPr>
        <w:spacing w:before="339" w:after="120" w:line="240" w:lineRule="auto"/>
        <w:jc w:val="both"/>
        <w:textAlignment w:val="baseline"/>
        <w:outlineLvl w:val="3"/>
        <w:rPr>
          <w:rFonts w:ascii="Times New Roman" w:eastAsia="Times New Roman" w:hAnsi="Times New Roman"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یکی از ایرادات اجرای برش در استانها قطع ارتباط مستقیم شورای فرهنگ عمومی استانها با دبیرخانه شورای فرهنگ عمومی کشور و اتصال آنها به دبیرخانه شورای عالی انقلاب فرهنگی و </w:t>
      </w:r>
      <w:r w:rsidRPr="003522F3">
        <w:rPr>
          <w:rFonts w:cs="B Mitra" w:hint="cs"/>
          <w:sz w:val="28"/>
          <w:szCs w:val="28"/>
          <w:rtl/>
        </w:rPr>
        <w:t>تقلیل نقش محوری دبیرخانه شورای فرهنگ عمومی کشور به حداکثر فراهم نمودن شرایط و پیگیری ارتباط «دبیرخانه شورایعالی» به عنوان نهاد راهبری و کارشناسی تدوین  و «کارگروه های شورای برنامه ریزی و توسعه استانها» به عنوان تدوین کننده این اسناد در سطح استان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است </w:t>
      </w:r>
      <w:r w:rsidR="000A73ED">
        <w:rPr>
          <w:rFonts w:ascii="Times New Roman" w:eastAsia="Times New Roman" w:hAnsi="Times New Roman" w:cs="B Mitra" w:hint="cs"/>
          <w:sz w:val="28"/>
          <w:szCs w:val="28"/>
          <w:rtl/>
        </w:rPr>
        <w:t>.</w:t>
      </w:r>
    </w:p>
    <w:p w:rsidR="003522F3" w:rsidRDefault="003522F3" w:rsidP="003522F3">
      <w:pPr>
        <w:spacing w:line="240" w:lineRule="auto"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lastRenderedPageBreak/>
        <w:t xml:space="preserve">درخواست: </w:t>
      </w:r>
    </w:p>
    <w:p w:rsidR="003522F3" w:rsidRDefault="003522F3" w:rsidP="003522F3">
      <w:pPr>
        <w:spacing w:line="24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واسپاری مسئولیت پیگیری و اجرای« برشهای استانی نقشه» به دبیرخانه شورای فرهنگ عمومی به وظایف و ماموریتهای شورای فرهنگ عمومی کشور به عنوان مسئل نظارت و هدایت شورای فرهنگ عمومی استانها</w:t>
      </w:r>
    </w:p>
    <w:p w:rsidR="00F563A0" w:rsidRPr="008D0187" w:rsidRDefault="00F563A0" w:rsidP="00AE1ABB">
      <w:pPr>
        <w:autoSpaceDE w:val="0"/>
        <w:autoSpaceDN w:val="0"/>
        <w:bidi w:val="0"/>
        <w:adjustRightInd w:val="0"/>
        <w:spacing w:after="0" w:line="240" w:lineRule="auto"/>
        <w:rPr>
          <w:rFonts w:ascii="B Compset" w:cs="B Compset"/>
          <w:color w:val="000000"/>
          <w:sz w:val="36"/>
          <w:szCs w:val="36"/>
        </w:rPr>
      </w:pPr>
    </w:p>
    <w:p w:rsidR="00527628" w:rsidRPr="00527628" w:rsidRDefault="00527628" w:rsidP="00527628">
      <w:pPr>
        <w:rPr>
          <w:sz w:val="28"/>
          <w:szCs w:val="28"/>
        </w:rPr>
      </w:pPr>
    </w:p>
    <w:p w:rsidR="00391291" w:rsidRPr="00391291" w:rsidRDefault="00391291" w:rsidP="00391291">
      <w:pPr>
        <w:pStyle w:val="ListParagraph"/>
        <w:rPr>
          <w:rFonts w:cs="0 Titr Bold"/>
        </w:rPr>
      </w:pPr>
    </w:p>
    <w:p w:rsidR="00391291" w:rsidRPr="00391291" w:rsidRDefault="00391291" w:rsidP="00391291">
      <w:pPr>
        <w:pStyle w:val="ListParagraph"/>
        <w:rPr>
          <w:rFonts w:cs="0 Titr Bold"/>
          <w:sz w:val="18"/>
          <w:szCs w:val="18"/>
          <w:rtl/>
        </w:rPr>
      </w:pPr>
      <w:r w:rsidRPr="00391291">
        <w:rPr>
          <w:rFonts w:cs="0 Titr Bold" w:hint="cs"/>
          <w:rtl/>
        </w:rPr>
        <w:t xml:space="preserve">                                                                     </w:t>
      </w:r>
      <w:r>
        <w:rPr>
          <w:rFonts w:cs="0 Titr Bold" w:hint="cs"/>
          <w:rtl/>
        </w:rPr>
        <w:t xml:space="preserve">                                                                 </w:t>
      </w:r>
      <w:r w:rsidRPr="00391291">
        <w:rPr>
          <w:rFonts w:cs="0 Titr Bold" w:hint="cs"/>
          <w:sz w:val="18"/>
          <w:szCs w:val="18"/>
          <w:rtl/>
        </w:rPr>
        <w:t>(دبیرخانه شورای فرهنگ عمومی کشور)</w:t>
      </w:r>
    </w:p>
    <w:p w:rsidR="00391291" w:rsidRPr="00391291" w:rsidRDefault="00391291" w:rsidP="00F772DD">
      <w:pPr>
        <w:pStyle w:val="ListParagraph"/>
        <w:rPr>
          <w:rtl/>
        </w:rPr>
      </w:pPr>
      <w:r w:rsidRPr="00391291">
        <w:rPr>
          <w:rFonts w:cs="0 Titr Bold" w:hint="cs"/>
          <w:sz w:val="18"/>
          <w:szCs w:val="18"/>
          <w:rtl/>
        </w:rPr>
        <w:t xml:space="preserve">                                                                                                 </w:t>
      </w:r>
      <w:r>
        <w:rPr>
          <w:rFonts w:cs="0 Titr Bold" w:hint="cs"/>
          <w:sz w:val="18"/>
          <w:szCs w:val="18"/>
          <w:rtl/>
        </w:rPr>
        <w:t xml:space="preserve">                                                                                  </w:t>
      </w:r>
      <w:r w:rsidRPr="00391291">
        <w:rPr>
          <w:rFonts w:cs="0 Titr Bold" w:hint="cs"/>
          <w:sz w:val="18"/>
          <w:szCs w:val="18"/>
          <w:rtl/>
        </w:rPr>
        <w:t xml:space="preserve">   </w:t>
      </w:r>
      <w:r w:rsidR="00F772DD">
        <w:rPr>
          <w:rFonts w:cs="0 Titr Bold" w:hint="cs"/>
          <w:sz w:val="18"/>
          <w:szCs w:val="18"/>
          <w:rtl/>
        </w:rPr>
        <w:t>خرداد</w:t>
      </w:r>
      <w:r w:rsidRPr="00391291">
        <w:rPr>
          <w:rFonts w:hint="cs"/>
          <w:sz w:val="18"/>
          <w:szCs w:val="18"/>
          <w:rtl/>
        </w:rPr>
        <w:t xml:space="preserve"> </w:t>
      </w:r>
      <w:r w:rsidRPr="00391291">
        <w:rPr>
          <w:rFonts w:hint="cs"/>
          <w:rtl/>
        </w:rPr>
        <w:t>140</w:t>
      </w:r>
      <w:r w:rsidR="00F772DD">
        <w:rPr>
          <w:rFonts w:hint="cs"/>
          <w:rtl/>
        </w:rPr>
        <w:t>2</w:t>
      </w:r>
    </w:p>
    <w:sectPr w:rsidR="00391291" w:rsidRPr="00391291" w:rsidSect="003F33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tra-bold">
    <w:altName w:val="Times New Roman"/>
    <w:panose1 w:val="00000000000000000000"/>
    <w:charset w:val="00"/>
    <w:family w:val="roman"/>
    <w:notTrueType/>
    <w:pitch w:val="default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Titr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86217"/>
    <w:multiLevelType w:val="hybridMultilevel"/>
    <w:tmpl w:val="AFB44200"/>
    <w:lvl w:ilvl="0" w:tplc="B828793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22F12202"/>
    <w:multiLevelType w:val="hybridMultilevel"/>
    <w:tmpl w:val="492EC1D4"/>
    <w:lvl w:ilvl="0" w:tplc="5D8052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51D80"/>
    <w:multiLevelType w:val="hybridMultilevel"/>
    <w:tmpl w:val="30D6E252"/>
    <w:lvl w:ilvl="0" w:tplc="9626DDB6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3B31BC"/>
    <w:multiLevelType w:val="hybridMultilevel"/>
    <w:tmpl w:val="3B160A66"/>
    <w:lvl w:ilvl="0" w:tplc="8ED057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63"/>
    <w:rsid w:val="000774C4"/>
    <w:rsid w:val="000A73ED"/>
    <w:rsid w:val="000E0A30"/>
    <w:rsid w:val="00130478"/>
    <w:rsid w:val="001312D8"/>
    <w:rsid w:val="0015248E"/>
    <w:rsid w:val="0016314F"/>
    <w:rsid w:val="00165BF5"/>
    <w:rsid w:val="001E5C9D"/>
    <w:rsid w:val="00207752"/>
    <w:rsid w:val="00232A2D"/>
    <w:rsid w:val="002D26B6"/>
    <w:rsid w:val="002D3433"/>
    <w:rsid w:val="003522F3"/>
    <w:rsid w:val="00366968"/>
    <w:rsid w:val="0037026C"/>
    <w:rsid w:val="00380641"/>
    <w:rsid w:val="00386408"/>
    <w:rsid w:val="00387FA9"/>
    <w:rsid w:val="00391291"/>
    <w:rsid w:val="003C63A8"/>
    <w:rsid w:val="003F33AF"/>
    <w:rsid w:val="003F37E7"/>
    <w:rsid w:val="00417D06"/>
    <w:rsid w:val="004259C2"/>
    <w:rsid w:val="00434D79"/>
    <w:rsid w:val="00474F02"/>
    <w:rsid w:val="004856EB"/>
    <w:rsid w:val="004A10D5"/>
    <w:rsid w:val="005076ED"/>
    <w:rsid w:val="00527628"/>
    <w:rsid w:val="00531F3D"/>
    <w:rsid w:val="005B074E"/>
    <w:rsid w:val="005C49BF"/>
    <w:rsid w:val="006141DE"/>
    <w:rsid w:val="00643431"/>
    <w:rsid w:val="00646BF6"/>
    <w:rsid w:val="00693F27"/>
    <w:rsid w:val="00694AA2"/>
    <w:rsid w:val="006D7320"/>
    <w:rsid w:val="006F4084"/>
    <w:rsid w:val="00747905"/>
    <w:rsid w:val="00752680"/>
    <w:rsid w:val="00763C63"/>
    <w:rsid w:val="007B503A"/>
    <w:rsid w:val="008D0187"/>
    <w:rsid w:val="009232B6"/>
    <w:rsid w:val="0094305F"/>
    <w:rsid w:val="009643B8"/>
    <w:rsid w:val="0098175F"/>
    <w:rsid w:val="009E3E35"/>
    <w:rsid w:val="00A50D52"/>
    <w:rsid w:val="00A644D5"/>
    <w:rsid w:val="00A804E1"/>
    <w:rsid w:val="00AC5F94"/>
    <w:rsid w:val="00AE1ABB"/>
    <w:rsid w:val="00AE754E"/>
    <w:rsid w:val="00B75893"/>
    <w:rsid w:val="00BE20CB"/>
    <w:rsid w:val="00C37B93"/>
    <w:rsid w:val="00C90FEF"/>
    <w:rsid w:val="00CB23E5"/>
    <w:rsid w:val="00CB46E7"/>
    <w:rsid w:val="00CD408C"/>
    <w:rsid w:val="00D85E93"/>
    <w:rsid w:val="00E14EE5"/>
    <w:rsid w:val="00E201BE"/>
    <w:rsid w:val="00E42859"/>
    <w:rsid w:val="00E44FA2"/>
    <w:rsid w:val="00E52CC9"/>
    <w:rsid w:val="00E767B3"/>
    <w:rsid w:val="00E87C0F"/>
    <w:rsid w:val="00EE2D88"/>
    <w:rsid w:val="00F563A0"/>
    <w:rsid w:val="00F7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D4CC1E-D06F-4788-A872-D204B06E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C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a.aghababa</dc:creator>
  <cp:lastModifiedBy>shadi ali</cp:lastModifiedBy>
  <cp:revision>2</cp:revision>
  <cp:lastPrinted>2022-08-01T07:24:00Z</cp:lastPrinted>
  <dcterms:created xsi:type="dcterms:W3CDTF">2023-06-18T05:56:00Z</dcterms:created>
  <dcterms:modified xsi:type="dcterms:W3CDTF">2023-06-18T05:56:00Z</dcterms:modified>
</cp:coreProperties>
</file>